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b/>
          <w:sz w:val="36"/>
          <w:szCs w:val="36"/>
        </w:rPr>
      </w:pPr>
      <w:r>
        <w:rPr>
          <w:rFonts w:hint="eastAsia" w:ascii="仿宋" w:hAnsi="仿宋" w:eastAsia="仿宋" w:cs="仿宋"/>
          <w:b/>
          <w:sz w:val="36"/>
          <w:szCs w:val="36"/>
        </w:rPr>
        <w:t>2018年全国高校商业精英挑战赛</w:t>
      </w:r>
    </w:p>
    <w:p>
      <w:pPr>
        <w:jc w:val="center"/>
        <w:rPr>
          <w:rFonts w:hint="eastAsia" w:ascii="仿宋" w:hAnsi="仿宋" w:eastAsia="仿宋" w:cs="仿宋"/>
          <w:b/>
          <w:sz w:val="36"/>
          <w:szCs w:val="36"/>
        </w:rPr>
      </w:pPr>
      <w:r>
        <w:rPr>
          <w:rFonts w:hint="eastAsia" w:ascii="仿宋" w:hAnsi="仿宋" w:eastAsia="仿宋" w:cs="仿宋"/>
          <w:b/>
          <w:sz w:val="36"/>
          <w:szCs w:val="36"/>
        </w:rPr>
        <w:t>“智欣联创杯”跨境电商创新创业大赛细则</w:t>
      </w:r>
    </w:p>
    <w:p>
      <w:pPr>
        <w:jc w:val="center"/>
        <w:rPr>
          <w:rFonts w:ascii="宋体" w:hAnsi="宋体"/>
          <w:b/>
          <w:sz w:val="36"/>
          <w:szCs w:val="36"/>
        </w:rPr>
      </w:pPr>
      <w:r>
        <w:rPr>
          <w:rFonts w:hint="eastAsia" w:ascii="仿宋" w:hAnsi="仿宋" w:eastAsia="仿宋" w:cs="仿宋"/>
          <w:b/>
          <w:sz w:val="36"/>
          <w:szCs w:val="36"/>
          <w:lang w:eastAsia="zh-CN"/>
        </w:rPr>
        <w:t>山东实施方案</w:t>
      </w:r>
    </w:p>
    <w:p>
      <w:pPr>
        <w:spacing w:line="360" w:lineRule="auto"/>
        <w:rPr>
          <w:rFonts w:ascii="仿宋" w:hAnsi="仿宋" w:eastAsia="仿宋" w:cs="仿宋"/>
          <w:bCs/>
          <w:sz w:val="28"/>
          <w:szCs w:val="28"/>
        </w:rPr>
      </w:pPr>
      <w:r>
        <w:rPr>
          <w:rFonts w:hint="eastAsia" w:ascii="仿宋" w:hAnsi="仿宋" w:eastAsia="仿宋" w:cs="仿宋"/>
          <w:bCs/>
          <w:sz w:val="28"/>
          <w:szCs w:val="28"/>
        </w:rPr>
        <w:t>各有关单位：</w:t>
      </w:r>
    </w:p>
    <w:p>
      <w:pPr>
        <w:spacing w:line="360" w:lineRule="auto"/>
        <w:jc w:val="left"/>
        <w:rPr>
          <w:rFonts w:ascii="仿宋" w:hAnsi="仿宋" w:eastAsia="仿宋" w:cs="仿宋"/>
          <w:bCs/>
          <w:sz w:val="28"/>
          <w:szCs w:val="28"/>
        </w:rPr>
      </w:pPr>
      <w:r>
        <w:rPr>
          <w:rFonts w:hint="eastAsia" w:ascii="仿宋" w:hAnsi="仿宋" w:eastAsia="仿宋" w:cs="仿宋"/>
          <w:bCs/>
          <w:sz w:val="28"/>
          <w:szCs w:val="28"/>
        </w:rPr>
        <w:t xml:space="preserve">     根据中国国际贸易促进委员会商业行业分会商贸促[2018]17号《关于举办2018年全国高校商业精英挑战赛“智欣联创杯”跨境电商创新创业大赛的函》的精神，现将2018年全国高校商业精英挑战赛“智欣联创杯”跨境电商创新创业大赛细则公布如下：</w:t>
      </w:r>
    </w:p>
    <w:p>
      <w:pPr>
        <w:spacing w:line="360" w:lineRule="auto"/>
        <w:ind w:firstLine="548" w:firstLineChars="196"/>
        <w:rPr>
          <w:rFonts w:ascii="仿宋" w:hAnsi="仿宋" w:eastAsia="仿宋" w:cs="仿宋"/>
          <w:b/>
          <w:kern w:val="0"/>
          <w:sz w:val="28"/>
          <w:szCs w:val="28"/>
        </w:rPr>
      </w:pPr>
      <w:r>
        <w:rPr>
          <w:rFonts w:hint="eastAsia" w:ascii="仿宋" w:hAnsi="仿宋" w:eastAsia="仿宋" w:cs="仿宋"/>
          <w:bCs/>
          <w:sz w:val="28"/>
          <w:szCs w:val="28"/>
        </w:rPr>
        <w:t xml:space="preserve"> 一、</w:t>
      </w:r>
      <w:r>
        <w:rPr>
          <w:rFonts w:hint="eastAsia" w:ascii="仿宋" w:hAnsi="仿宋" w:eastAsia="仿宋" w:cs="仿宋"/>
          <w:b/>
          <w:kern w:val="0"/>
          <w:sz w:val="28"/>
          <w:szCs w:val="28"/>
        </w:rPr>
        <w:t>报名时间、方式和要求</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（一）大赛报名时间：</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5月15日—</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月30日</w:t>
      </w:r>
    </w:p>
    <w:p>
      <w:pPr>
        <w:spacing w:line="360" w:lineRule="auto"/>
        <w:ind w:firstLine="562" w:firstLineChars="200"/>
        <w:rPr>
          <w:rFonts w:ascii="仿宋" w:hAnsi="仿宋" w:eastAsia="仿宋" w:cs="仿宋"/>
          <w:b/>
          <w:kern w:val="0"/>
          <w:sz w:val="28"/>
          <w:szCs w:val="28"/>
        </w:rPr>
      </w:pPr>
      <w:r>
        <w:rPr>
          <w:rFonts w:hint="eastAsia" w:ascii="仿宋" w:hAnsi="仿宋" w:eastAsia="仿宋" w:cs="仿宋"/>
          <w:b/>
          <w:color w:val="000000" w:themeColor="text1"/>
          <w:sz w:val="28"/>
          <w:szCs w:val="28"/>
          <w14:textFill>
            <w14:solidFill>
              <w14:schemeClr w14:val="tx1"/>
            </w14:solidFill>
          </w14:textFill>
        </w:rPr>
        <w:t>大赛</w:t>
      </w:r>
      <w:r>
        <w:rPr>
          <w:rFonts w:hint="eastAsia" w:ascii="仿宋" w:hAnsi="仿宋" w:eastAsia="仿宋" w:cs="仿宋"/>
          <w:b/>
          <w:kern w:val="0"/>
          <w:sz w:val="28"/>
          <w:szCs w:val="28"/>
        </w:rPr>
        <w:t>报名方式与要求：</w:t>
      </w:r>
    </w:p>
    <w:p>
      <w:pPr>
        <w:spacing w:line="360" w:lineRule="auto"/>
        <w:ind w:firstLine="560" w:firstLineChars="200"/>
        <w:rPr>
          <w:rFonts w:hint="eastAsia" w:eastAsia="仿宋"/>
          <w:lang w:val="en-US" w:eastAsia="zh-CN"/>
        </w:rPr>
      </w:pPr>
      <w:r>
        <w:rPr>
          <w:rFonts w:hint="eastAsia" w:ascii="仿宋" w:hAnsi="仿宋" w:eastAsia="仿宋" w:cs="仿宋"/>
          <w:color w:val="000000" w:themeColor="text1"/>
          <w:kern w:val="0"/>
          <w:sz w:val="28"/>
          <w:szCs w:val="28"/>
          <w14:textFill>
            <w14:solidFill>
              <w14:schemeClr w14:val="tx1"/>
            </w14:solidFill>
          </w14:textFill>
        </w:rPr>
        <w:t>请将报名表电子版（盖章扫描件）</w:t>
      </w:r>
      <w:r>
        <w:fldChar w:fldCharType="begin"/>
      </w:r>
      <w:r>
        <w:instrText xml:space="preserve"> HYPERLINK "mailto:于2016年9月15日下午17点前发至竞赛指定邮箱591911750@qq.com" </w:instrText>
      </w:r>
      <w:r>
        <w:fldChar w:fldCharType="separate"/>
      </w:r>
      <w:r>
        <w:rPr>
          <w:rStyle w:val="6"/>
          <w:rFonts w:hint="eastAsia" w:ascii="仿宋" w:hAnsi="仿宋" w:eastAsia="仿宋" w:cs="仿宋"/>
          <w:color w:val="000000" w:themeColor="text1"/>
          <w:kern w:val="0"/>
          <w:sz w:val="28"/>
          <w:szCs w:val="28"/>
          <w:u w:val="none"/>
          <w14:textFill>
            <w14:solidFill>
              <w14:schemeClr w14:val="tx1"/>
            </w14:solidFill>
          </w14:textFill>
        </w:rPr>
        <w:t>于2018年</w:t>
      </w:r>
      <w:r>
        <w:rPr>
          <w:rStyle w:val="6"/>
          <w:rFonts w:hint="eastAsia" w:ascii="仿宋" w:hAnsi="仿宋" w:eastAsia="仿宋" w:cs="仿宋"/>
          <w:color w:val="000000" w:themeColor="text1"/>
          <w:kern w:val="0"/>
          <w:sz w:val="28"/>
          <w:szCs w:val="28"/>
          <w:u w:val="none"/>
          <w:lang w:val="en-US" w:eastAsia="zh-CN"/>
          <w14:textFill>
            <w14:solidFill>
              <w14:schemeClr w14:val="tx1"/>
            </w14:solidFill>
          </w14:textFill>
        </w:rPr>
        <w:t>8</w:t>
      </w:r>
      <w:r>
        <w:rPr>
          <w:rStyle w:val="6"/>
          <w:rFonts w:hint="eastAsia" w:ascii="仿宋" w:hAnsi="仿宋" w:eastAsia="仿宋" w:cs="仿宋"/>
          <w:color w:val="000000" w:themeColor="text1"/>
          <w:kern w:val="0"/>
          <w:sz w:val="28"/>
          <w:szCs w:val="28"/>
          <w:u w:val="none"/>
          <w14:textFill>
            <w14:solidFill>
              <w14:schemeClr w14:val="tx1"/>
            </w14:solidFill>
          </w14:textFill>
        </w:rPr>
        <w:t xml:space="preserve">月30日下午17点前发至竞赛指定邮箱 </w:t>
      </w:r>
      <w:r>
        <w:rPr>
          <w:rStyle w:val="6"/>
          <w:rFonts w:hint="eastAsia" w:ascii="仿宋" w:hAnsi="仿宋" w:eastAsia="仿宋" w:cs="仿宋"/>
          <w:color w:val="000000" w:themeColor="text1"/>
          <w:kern w:val="0"/>
          <w:sz w:val="28"/>
          <w:szCs w:val="28"/>
          <w:u w:val="none"/>
          <w14:textFill>
            <w14:solidFill>
              <w14:schemeClr w14:val="tx1"/>
            </w14:solidFill>
          </w14:textFill>
        </w:rPr>
        <w:fldChar w:fldCharType="end"/>
      </w:r>
      <w:r>
        <w:rPr>
          <w:rFonts w:hint="eastAsia" w:eastAsia="仿宋"/>
          <w:lang w:val="en-US" w:eastAsia="zh-CN"/>
        </w:rPr>
        <w:t>shangwudasai10@163.com</w:t>
      </w:r>
    </w:p>
    <w:p>
      <w:pPr>
        <w:spacing w:line="360" w:lineRule="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办公室电话</w:t>
      </w:r>
      <w:r>
        <w:rPr>
          <w:rFonts w:hint="eastAsia" w:ascii="仿宋" w:hAnsi="仿宋" w:eastAsia="仿宋" w:cs="仿宋"/>
          <w:color w:val="000000" w:themeColor="text1"/>
          <w:kern w:val="0"/>
          <w:sz w:val="28"/>
          <w:szCs w:val="28"/>
          <w:lang w:val="en-US" w:eastAsia="zh-CN"/>
          <w14:textFill>
            <w14:solidFill>
              <w14:schemeClr w14:val="tx1"/>
            </w14:solidFill>
          </w14:textFill>
        </w:rPr>
        <w:t>0531-86591892</w:t>
      </w:r>
      <w:r>
        <w:rPr>
          <w:rFonts w:hint="eastAsia" w:ascii="仿宋" w:hAnsi="仿宋" w:eastAsia="仿宋"/>
          <w:sz w:val="30"/>
          <w:szCs w:val="30"/>
        </w:rPr>
        <w:t>。</w:t>
      </w:r>
    </w:p>
    <w:p>
      <w:pPr>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（二）参赛对象和方式</w:t>
      </w:r>
    </w:p>
    <w:p>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1.竞赛时间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2018年5月-12月。</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2.参赛对象、条件及要求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参赛对象: 各高校正式录取的全日制在校大学生，专业不限。比赛分本科组和高职组。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具体参赛条件及要求说明如下：</w:t>
      </w:r>
    </w:p>
    <w:p>
      <w:pPr>
        <w:spacing w:line="360" w:lineRule="auto"/>
        <w:rPr>
          <w:rFonts w:ascii="仿宋" w:hAnsi="仿宋" w:eastAsia="仿宋" w:cs="仿宋"/>
          <w:sz w:val="28"/>
          <w:szCs w:val="28"/>
        </w:rPr>
      </w:pPr>
      <w:r>
        <w:rPr>
          <w:rFonts w:hint="eastAsia" w:ascii="仿宋" w:hAnsi="仿宋" w:eastAsia="仿宋" w:cs="仿宋"/>
          <w:sz w:val="28"/>
          <w:szCs w:val="28"/>
        </w:rPr>
        <w:t xml:space="preserve">    （1）跨境出口实战组每校每个平台可报1-2队；模拟组每校每个平台可报1-20队，每队3人，每支代表队参赛队员不重复；</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（2）每支参赛队可报指导老师1-2人。</w:t>
      </w:r>
    </w:p>
    <w:p>
      <w:pPr>
        <w:spacing w:line="360" w:lineRule="auto"/>
        <w:ind w:firstLine="570"/>
        <w:rPr>
          <w:rFonts w:ascii="仿宋" w:hAnsi="仿宋" w:eastAsia="仿宋" w:cs="仿宋"/>
          <w:sz w:val="28"/>
          <w:szCs w:val="28"/>
        </w:rPr>
      </w:pPr>
      <w:bookmarkStart w:id="0" w:name="OLE_LINK3"/>
      <w:r>
        <w:rPr>
          <w:rFonts w:hint="eastAsia" w:ascii="仿宋" w:hAnsi="仿宋" w:eastAsia="仿宋" w:cs="仿宋"/>
          <w:sz w:val="28"/>
          <w:szCs w:val="28"/>
        </w:rPr>
        <w:t>（3）参与实战组的跨境电商店铺注册时间为</w:t>
      </w:r>
      <w:r>
        <w:rPr>
          <w:rFonts w:hint="eastAsia" w:ascii="仿宋" w:hAnsi="仿宋" w:eastAsia="仿宋" w:cs="仿宋"/>
          <w:color w:val="000000" w:themeColor="text1"/>
          <w:sz w:val="28"/>
          <w:szCs w:val="28"/>
          <w14:textFill>
            <w14:solidFill>
              <w14:schemeClr w14:val="tx1"/>
            </w14:solidFill>
          </w14:textFill>
        </w:rPr>
        <w:t>2018年1月1日之后。</w:t>
      </w:r>
      <w:r>
        <w:rPr>
          <w:rFonts w:hint="eastAsia" w:ascii="仿宋" w:hAnsi="仿宋" w:eastAsia="仿宋" w:cs="仿宋"/>
          <w:sz w:val="28"/>
          <w:szCs w:val="28"/>
        </w:rPr>
        <w:t>以指导老师的身份，或所在代表队学生的身份，或者企业身份（个体户）注册（参赛店铺要求企业身份的，必须证明指导老师或者参赛学生是该公司法人或者股东）。</w:t>
      </w:r>
    </w:p>
    <w:p>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若某个比赛平台实战组参赛队伍数少于5支，则自然终止该平台实战比赛的资格。</w:t>
      </w:r>
      <w:bookmarkEnd w:id="0"/>
      <w:bookmarkStart w:id="1" w:name="OLE_LINK9"/>
    </w:p>
    <w:p>
      <w:pPr>
        <w:spacing w:line="360" w:lineRule="auto"/>
        <w:rPr>
          <w:rFonts w:ascii="仿宋" w:hAnsi="仿宋" w:eastAsia="仿宋" w:cs="仿宋"/>
          <w:b/>
          <w:bCs/>
          <w:sz w:val="28"/>
          <w:szCs w:val="28"/>
        </w:rPr>
      </w:pPr>
      <w:r>
        <w:rPr>
          <w:rFonts w:hint="eastAsia" w:ascii="仿宋" w:hAnsi="仿宋" w:eastAsia="仿宋" w:cs="仿宋"/>
          <w:sz w:val="28"/>
          <w:szCs w:val="28"/>
        </w:rPr>
        <w:t xml:space="preserve">    3</w:t>
      </w:r>
      <w:r>
        <w:rPr>
          <w:rFonts w:hint="eastAsia" w:ascii="仿宋" w:hAnsi="仿宋" w:eastAsia="仿宋" w:cs="仿宋"/>
          <w:b/>
          <w:sz w:val="28"/>
          <w:szCs w:val="28"/>
        </w:rPr>
        <w:t>.</w:t>
      </w:r>
      <w:r>
        <w:rPr>
          <w:rFonts w:hint="eastAsia" w:ascii="仿宋" w:hAnsi="仿宋" w:eastAsia="仿宋" w:cs="仿宋"/>
          <w:b/>
          <w:bCs/>
          <w:sz w:val="28"/>
          <w:szCs w:val="28"/>
        </w:rPr>
        <w:t>大赛平台</w:t>
      </w:r>
    </w:p>
    <w:p>
      <w:pPr>
        <w:spacing w:line="360" w:lineRule="auto"/>
        <w:rPr>
          <w:rFonts w:ascii="仿宋" w:hAnsi="仿宋" w:eastAsia="仿宋" w:cs="仿宋"/>
          <w:sz w:val="28"/>
          <w:szCs w:val="28"/>
        </w:rPr>
      </w:pPr>
      <w:r>
        <w:rPr>
          <w:rFonts w:hint="eastAsia" w:ascii="仿宋" w:hAnsi="仿宋" w:eastAsia="仿宋" w:cs="仿宋"/>
          <w:sz w:val="28"/>
          <w:szCs w:val="28"/>
        </w:rPr>
        <w:t xml:space="preserve">    （1）跨境电商出口实战组比赛平台：速卖通、Wish、敦煌网、Amazon、eBay；</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（2）跨境电商模拟组比赛平台：由北京智欣联创科技有限公司研发提供（http://cbechero.net）。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（3）参加实战组的各比赛店铺账号须绑定由北京智欣联创科技有限公司开发的跨境电商实战管理平台(ERP)（http://sz.cbechero.net）。</w:t>
      </w:r>
    </w:p>
    <w:bookmarkEnd w:id="1"/>
    <w:p>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竞赛方式</w:t>
      </w:r>
    </w:p>
    <w:p>
      <w:pPr>
        <w:spacing w:line="360" w:lineRule="auto"/>
        <w:ind w:firstLine="548" w:firstLineChars="196"/>
        <w:rPr>
          <w:rFonts w:ascii="仿宋" w:hAnsi="仿宋" w:eastAsia="仿宋"/>
          <w:b/>
          <w:sz w:val="28"/>
          <w:szCs w:val="28"/>
        </w:rPr>
      </w:pPr>
      <w:r>
        <w:rPr>
          <w:rFonts w:hint="eastAsia" w:ascii="仿宋" w:hAnsi="仿宋" w:eastAsia="仿宋"/>
          <w:sz w:val="28"/>
          <w:szCs w:val="28"/>
        </w:rPr>
        <w:t>本次竞赛设置</w:t>
      </w:r>
      <w:r>
        <w:rPr>
          <w:rFonts w:hint="eastAsia" w:ascii="仿宋" w:hAnsi="仿宋" w:eastAsia="仿宋" w:cs="仿宋"/>
          <w:sz w:val="28"/>
          <w:szCs w:val="28"/>
        </w:rPr>
        <w:t>跨境电商出口</w:t>
      </w:r>
      <w:r>
        <w:rPr>
          <w:rFonts w:hint="eastAsia" w:ascii="仿宋" w:hAnsi="仿宋" w:eastAsia="仿宋" w:cs="仿宋"/>
          <w:sz w:val="28"/>
          <w:szCs w:val="28"/>
          <w:shd w:val="clear" w:color="auto" w:fill="FFFF00"/>
        </w:rPr>
        <w:t>实战组</w:t>
      </w:r>
      <w:r>
        <w:rPr>
          <w:rFonts w:hint="eastAsia" w:ascii="仿宋" w:hAnsi="仿宋" w:eastAsia="仿宋" w:cs="仿宋"/>
          <w:sz w:val="28"/>
          <w:szCs w:val="28"/>
        </w:rPr>
        <w:t>和跨境电商</w:t>
      </w:r>
      <w:r>
        <w:rPr>
          <w:rFonts w:hint="eastAsia" w:ascii="仿宋" w:hAnsi="仿宋" w:eastAsia="仿宋" w:cs="仿宋"/>
          <w:color w:val="000000"/>
          <w:sz w:val="28"/>
          <w:szCs w:val="28"/>
        </w:rPr>
        <w:t>出口</w:t>
      </w:r>
      <w:r>
        <w:rPr>
          <w:rFonts w:hint="eastAsia" w:ascii="仿宋" w:hAnsi="仿宋" w:eastAsia="仿宋" w:cs="仿宋"/>
          <w:sz w:val="28"/>
          <w:szCs w:val="28"/>
          <w:highlight w:val="yellow"/>
        </w:rPr>
        <w:t>模拟组</w:t>
      </w:r>
      <w:r>
        <w:rPr>
          <w:rFonts w:hint="eastAsia" w:ascii="仿宋" w:hAnsi="仿宋" w:eastAsia="仿宋" w:cs="仿宋"/>
          <w:sz w:val="28"/>
          <w:szCs w:val="28"/>
        </w:rPr>
        <w:t>两个赛组，</w:t>
      </w:r>
      <w:r>
        <w:rPr>
          <w:rFonts w:hint="eastAsia" w:ascii="仿宋" w:hAnsi="仿宋" w:eastAsia="仿宋"/>
          <w:sz w:val="28"/>
          <w:szCs w:val="28"/>
        </w:rPr>
        <w:t>两个赛组成绩优秀的队伍将有机会赴现场参加</w:t>
      </w:r>
      <w:r>
        <w:rPr>
          <w:rFonts w:hint="eastAsia" w:ascii="仿宋" w:hAnsi="仿宋" w:eastAsia="仿宋" w:cs="仿宋"/>
          <w:sz w:val="28"/>
          <w:szCs w:val="28"/>
          <w:highlight w:val="yellow"/>
        </w:rPr>
        <w:t>跨境电商出口创新创业方案设计现场答辩赛</w:t>
      </w:r>
      <w:r>
        <w:rPr>
          <w:rFonts w:hint="eastAsia" w:ascii="仿宋" w:hAnsi="仿宋" w:eastAsia="仿宋"/>
          <w:sz w:val="28"/>
          <w:szCs w:val="28"/>
        </w:rPr>
        <w:t>。</w:t>
      </w:r>
    </w:p>
    <w:p>
      <w:pPr>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（1）跨境电商出口实战组（以下简称“实战组”）。</w:t>
      </w:r>
      <w:r>
        <w:rPr>
          <w:rFonts w:hint="eastAsia" w:ascii="仿宋" w:hAnsi="仿宋" w:eastAsia="仿宋"/>
          <w:sz w:val="28"/>
          <w:szCs w:val="28"/>
        </w:rPr>
        <w:t>采用团体赛的形式，参赛选手自行组成团队</w:t>
      </w:r>
      <w:r>
        <w:rPr>
          <w:rFonts w:hint="eastAsia" w:ascii="仿宋" w:hAnsi="仿宋" w:eastAsia="仿宋"/>
          <w:color w:val="FF0000"/>
          <w:sz w:val="28"/>
          <w:szCs w:val="28"/>
        </w:rPr>
        <w:t xml:space="preserve"> </w:t>
      </w:r>
      <w:r>
        <w:rPr>
          <w:rFonts w:hint="eastAsia" w:ascii="仿宋" w:hAnsi="仿宋" w:eastAsia="仿宋"/>
          <w:sz w:val="28"/>
          <w:szCs w:val="28"/>
          <w:highlight w:val="yellow"/>
        </w:rPr>
        <w:t>（参加跨境电商出口实战组的团队必须报名参加跨境电商出口模拟赛）</w:t>
      </w:r>
      <w:r>
        <w:rPr>
          <w:rFonts w:hint="eastAsia" w:ascii="仿宋" w:hAnsi="仿宋" w:eastAsia="仿宋"/>
          <w:sz w:val="28"/>
          <w:szCs w:val="28"/>
        </w:rPr>
        <w:t>。</w:t>
      </w:r>
    </w:p>
    <w:p>
      <w:pPr>
        <w:spacing w:line="360" w:lineRule="auto"/>
        <w:ind w:firstLine="548" w:firstLineChars="196"/>
        <w:rPr>
          <w:rFonts w:ascii="仿宋" w:hAnsi="仿宋" w:eastAsia="仿宋"/>
          <w:sz w:val="28"/>
          <w:szCs w:val="28"/>
        </w:rPr>
      </w:pPr>
      <w:r>
        <w:rPr>
          <w:rFonts w:hint="eastAsia" w:ascii="仿宋" w:hAnsi="仿宋" w:eastAsia="仿宋"/>
          <w:sz w:val="28"/>
          <w:szCs w:val="28"/>
        </w:rPr>
        <w:t>（2）</w:t>
      </w:r>
      <w:r>
        <w:rPr>
          <w:rFonts w:hint="eastAsia" w:ascii="仿宋" w:hAnsi="仿宋" w:eastAsia="仿宋" w:cs="仿宋"/>
          <w:sz w:val="28"/>
          <w:szCs w:val="28"/>
        </w:rPr>
        <w:t>跨境电商</w:t>
      </w:r>
      <w:r>
        <w:rPr>
          <w:rFonts w:hint="eastAsia" w:ascii="仿宋" w:hAnsi="仿宋" w:eastAsia="仿宋" w:cs="仿宋"/>
          <w:color w:val="000000"/>
          <w:sz w:val="28"/>
          <w:szCs w:val="28"/>
        </w:rPr>
        <w:t>出口</w:t>
      </w:r>
      <w:r>
        <w:rPr>
          <w:rFonts w:hint="eastAsia" w:ascii="仿宋" w:hAnsi="仿宋" w:eastAsia="仿宋" w:cs="仿宋"/>
          <w:sz w:val="28"/>
          <w:szCs w:val="28"/>
        </w:rPr>
        <w:t>模拟组（以下简称“模拟组”）</w:t>
      </w:r>
      <w:r>
        <w:rPr>
          <w:rFonts w:hint="eastAsia" w:ascii="仿宋" w:hAnsi="仿宋" w:eastAsia="仿宋"/>
          <w:sz w:val="28"/>
          <w:szCs w:val="28"/>
        </w:rPr>
        <w:t>。采用团体赛的形式，参赛选手自行组成团队（每个团队由3名选手和1至2名辅导教师组成），采取远程竞赛的方式，即参赛队无需集中，只需在竞赛期间登录竞赛执委会指定的服务器进行操作即可。</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cs="仿宋"/>
          <w:sz w:val="28"/>
          <w:szCs w:val="28"/>
        </w:rPr>
        <w:t>跨境电商出口创新创业方案设计现场答辩赛（以下简称“答辩赛”）</w:t>
      </w:r>
      <w:r>
        <w:rPr>
          <w:rFonts w:hint="eastAsia" w:ascii="仿宋" w:hAnsi="仿宋" w:eastAsia="仿宋"/>
          <w:sz w:val="28"/>
          <w:szCs w:val="28"/>
        </w:rPr>
        <w:t>。采用团体赛（每个团队由3名选手和1至2名辅导教师组成）的形式。实战组和模拟组中排名前30%的队伍入围</w:t>
      </w:r>
      <w:r>
        <w:rPr>
          <w:rFonts w:hint="eastAsia" w:ascii="仿宋" w:hAnsi="仿宋" w:eastAsia="仿宋" w:cs="仿宋"/>
          <w:sz w:val="28"/>
          <w:szCs w:val="28"/>
        </w:rPr>
        <w:t>现场答辩赛</w:t>
      </w:r>
      <w:r>
        <w:rPr>
          <w:rFonts w:hint="eastAsia" w:ascii="仿宋" w:hAnsi="仿宋" w:eastAsia="仿宋"/>
          <w:sz w:val="28"/>
          <w:szCs w:val="28"/>
        </w:rPr>
        <w:t>。</w:t>
      </w:r>
    </w:p>
    <w:p>
      <w:pPr>
        <w:spacing w:line="360" w:lineRule="auto"/>
        <w:ind w:firstLine="422" w:firstLineChars="150"/>
        <w:rPr>
          <w:rFonts w:ascii="仿宋" w:hAnsi="仿宋" w:eastAsia="仿宋" w:cs="仿宋"/>
          <w:b/>
          <w:sz w:val="28"/>
          <w:szCs w:val="28"/>
        </w:rPr>
      </w:pPr>
      <w:r>
        <w:rPr>
          <w:rFonts w:hint="eastAsia" w:ascii="仿宋" w:hAnsi="仿宋" w:eastAsia="仿宋" w:cs="仿宋"/>
          <w:b/>
          <w:sz w:val="28"/>
          <w:szCs w:val="28"/>
        </w:rPr>
        <w:t>二、大赛流程</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大赛分</w:t>
      </w:r>
      <w:r>
        <w:rPr>
          <w:rFonts w:hint="eastAsia" w:ascii="仿宋" w:hAnsi="仿宋" w:eastAsia="仿宋" w:cs="仿宋"/>
          <w:sz w:val="28"/>
          <w:szCs w:val="28"/>
          <w:lang w:eastAsia="zh-CN"/>
        </w:rPr>
        <w:t>知识赛、省总决赛（</w:t>
      </w:r>
      <w:r>
        <w:rPr>
          <w:rFonts w:hint="eastAsia" w:ascii="仿宋" w:hAnsi="仿宋" w:eastAsia="仿宋" w:cs="仿宋"/>
          <w:color w:val="000000" w:themeColor="text1"/>
          <w:sz w:val="28"/>
          <w:szCs w:val="28"/>
          <w14:textFill>
            <w14:solidFill>
              <w14:schemeClr w14:val="tx1"/>
            </w14:solidFill>
          </w14:textFill>
        </w:rPr>
        <w:t>全国选拔赛</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、全国总决赛和全国精英赛三个阶段。全国选拔赛由每个参赛学校负责实施（条件成熟的省市可单独组织全国选拔赛），全国总决赛和全国精英赛</w:t>
      </w:r>
      <w:r>
        <w:rPr>
          <w:rFonts w:hint="eastAsia" w:ascii="仿宋" w:hAnsi="仿宋" w:eastAsia="仿宋" w:cs="仿宋"/>
          <w:sz w:val="28"/>
          <w:szCs w:val="28"/>
        </w:rPr>
        <w:t>由大赛组委会负责实施。</w:t>
      </w:r>
    </w:p>
    <w:p>
      <w:pPr>
        <w:numPr>
          <w:ilvl w:val="0"/>
          <w:numId w:val="2"/>
        </w:num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知识赛：</w:t>
      </w:r>
      <w:r>
        <w:rPr>
          <w:rFonts w:hint="eastAsia" w:ascii="仿宋" w:hAnsi="仿宋" w:eastAsia="仿宋" w:cs="仿宋"/>
          <w:sz w:val="28"/>
          <w:szCs w:val="28"/>
        </w:rPr>
        <w:t>2018年8月31日</w:t>
      </w:r>
      <w:r>
        <w:rPr>
          <w:rFonts w:hint="eastAsia" w:ascii="仿宋" w:hAnsi="仿宋" w:eastAsia="仿宋" w:cs="仿宋"/>
          <w:sz w:val="28"/>
          <w:szCs w:val="28"/>
          <w:lang w:eastAsia="zh-CN"/>
        </w:rPr>
        <w:t>之前学校根据自身情况提前三天申请具体的考试时间。（知识赛，每个参赛选手需缴纳</w:t>
      </w:r>
      <w:r>
        <w:rPr>
          <w:rFonts w:hint="eastAsia" w:ascii="仿宋" w:hAnsi="仿宋" w:eastAsia="仿宋" w:cs="仿宋"/>
          <w:sz w:val="28"/>
          <w:szCs w:val="28"/>
          <w:lang w:val="en-US" w:eastAsia="zh-CN"/>
        </w:rPr>
        <w:t>10元考务费</w:t>
      </w:r>
      <w:r>
        <w:rPr>
          <w:rFonts w:hint="eastAsia" w:ascii="仿宋" w:hAnsi="仿宋" w:eastAsia="仿宋" w:cs="仿宋"/>
          <w:sz w:val="28"/>
          <w:szCs w:val="28"/>
          <w:lang w:eastAsia="zh-CN"/>
        </w:rPr>
        <w:t>）</w:t>
      </w:r>
    </w:p>
    <w:p>
      <w:pPr>
        <w:numPr>
          <w:numId w:val="0"/>
        </w:num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山东省知识赛平台：www.sdssfw.com</w:t>
      </w:r>
    </w:p>
    <w:p>
      <w:pPr>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2</w:t>
      </w:r>
      <w:r>
        <w:rPr>
          <w:rFonts w:hint="eastAsia" w:ascii="仿宋" w:hAnsi="仿宋" w:eastAsia="仿宋" w:cs="仿宋"/>
          <w:b/>
          <w:sz w:val="28"/>
          <w:szCs w:val="28"/>
          <w:lang w:eastAsia="zh-CN"/>
        </w:rPr>
        <w:t>、山东省总决赛（</w:t>
      </w:r>
      <w:r>
        <w:rPr>
          <w:rFonts w:hint="eastAsia" w:ascii="仿宋" w:hAnsi="仿宋" w:eastAsia="仿宋" w:cs="仿宋"/>
          <w:b/>
          <w:color w:val="000000" w:themeColor="text1"/>
          <w:sz w:val="28"/>
          <w:szCs w:val="28"/>
          <w14:textFill>
            <w14:solidFill>
              <w14:schemeClr w14:val="tx1"/>
            </w14:solidFill>
          </w14:textFill>
        </w:rPr>
        <w:t>全国</w:t>
      </w:r>
      <w:r>
        <w:rPr>
          <w:rFonts w:hint="eastAsia" w:ascii="仿宋" w:hAnsi="仿宋" w:eastAsia="仿宋" w:cs="仿宋"/>
          <w:b/>
          <w:sz w:val="28"/>
          <w:szCs w:val="28"/>
        </w:rPr>
        <w:t>选拔赛阶段</w:t>
      </w:r>
      <w:r>
        <w:rPr>
          <w:rFonts w:hint="eastAsia" w:ascii="仿宋" w:hAnsi="仿宋" w:eastAsia="仿宋" w:cs="仿宋"/>
          <w:b/>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时间：2018年</w:t>
      </w:r>
      <w:r>
        <w:rPr>
          <w:rFonts w:hint="eastAsia" w:ascii="仿宋" w:hAnsi="仿宋" w:eastAsia="仿宋" w:cs="仿宋"/>
          <w:sz w:val="28"/>
          <w:szCs w:val="28"/>
          <w:lang w:val="en-US" w:eastAsia="zh-CN"/>
        </w:rPr>
        <w:t>10月中旬（具体时间另行通知）</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由</w:t>
      </w:r>
      <w:r>
        <w:rPr>
          <w:rFonts w:hint="eastAsia" w:ascii="仿宋" w:hAnsi="仿宋" w:eastAsia="仿宋" w:cs="仿宋"/>
          <w:sz w:val="28"/>
          <w:szCs w:val="28"/>
          <w:lang w:eastAsia="zh-CN"/>
        </w:rPr>
        <w:t>山东秘书处</w:t>
      </w:r>
      <w:r>
        <w:rPr>
          <w:rFonts w:hint="eastAsia" w:ascii="仿宋" w:hAnsi="仿宋" w:eastAsia="仿宋" w:cs="仿宋"/>
          <w:sz w:val="28"/>
          <w:szCs w:val="28"/>
        </w:rPr>
        <w:t>负责</w:t>
      </w:r>
      <w:r>
        <w:rPr>
          <w:rFonts w:hint="eastAsia" w:ascii="仿宋" w:hAnsi="仿宋" w:eastAsia="仿宋" w:cs="仿宋"/>
          <w:sz w:val="28"/>
          <w:szCs w:val="28"/>
          <w:lang w:eastAsia="zh-CN"/>
        </w:rPr>
        <w:t>统一</w:t>
      </w:r>
      <w:r>
        <w:rPr>
          <w:rFonts w:hint="eastAsia" w:ascii="仿宋" w:hAnsi="仿宋" w:eastAsia="仿宋" w:cs="仿宋"/>
          <w:sz w:val="28"/>
          <w:szCs w:val="28"/>
        </w:rPr>
        <w:t>实施，主要依据参赛规则，选拔出参赛团队参加</w:t>
      </w:r>
      <w:r>
        <w:rPr>
          <w:rFonts w:hint="eastAsia" w:ascii="仿宋" w:hAnsi="仿宋" w:eastAsia="仿宋" w:cs="仿宋"/>
          <w:color w:val="000000" w:themeColor="text1"/>
          <w:sz w:val="28"/>
          <w:szCs w:val="28"/>
          <w14:textFill>
            <w14:solidFill>
              <w14:schemeClr w14:val="tx1"/>
            </w14:solidFill>
          </w14:textFill>
        </w:rPr>
        <w:t>全国总决赛</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（山东省总决赛只设</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跨境电商模拟组</w:t>
      </w:r>
      <w:r>
        <w:rPr>
          <w:rFonts w:hint="eastAsia" w:ascii="仿宋" w:hAnsi="仿宋" w:eastAsia="仿宋" w:cs="仿宋"/>
          <w:sz w:val="28"/>
          <w:szCs w:val="28"/>
          <w:lang w:eastAsia="zh-CN"/>
        </w:rPr>
        <w:t>比赛</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color w:val="000000" w:themeColor="text1"/>
          <w:sz w:val="28"/>
          <w:szCs w:val="28"/>
          <w14:textFill>
            <w14:solidFill>
              <w14:schemeClr w14:val="tx1"/>
            </w14:solidFill>
          </w14:textFill>
        </w:rPr>
        <w:t>全国总决赛</w:t>
      </w:r>
      <w:r>
        <w:rPr>
          <w:rFonts w:hint="eastAsia" w:ascii="仿宋" w:hAnsi="仿宋" w:eastAsia="仿宋" w:cs="仿宋"/>
          <w:b/>
          <w:sz w:val="28"/>
          <w:szCs w:val="28"/>
        </w:rPr>
        <w:t>阶段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（1）跨境电商模拟组</w:t>
      </w: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sz w:val="28"/>
          <w:szCs w:val="28"/>
        </w:rPr>
        <w:t>总决赛时间：11月03日(周六)</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（2）跨境电商出口实战组</w:t>
      </w:r>
      <w:r>
        <w:rPr>
          <w:rFonts w:hint="eastAsia" w:ascii="仿宋" w:hAnsi="仿宋" w:eastAsia="仿宋" w:cs="仿宋"/>
          <w:color w:val="000000" w:themeColor="text1"/>
          <w:sz w:val="28"/>
          <w:szCs w:val="28"/>
          <w14:textFill>
            <w14:solidFill>
              <w14:schemeClr w14:val="tx1"/>
            </w14:solidFill>
          </w14:textFill>
        </w:rPr>
        <w:t>全国总决赛</w:t>
      </w:r>
      <w:r>
        <w:rPr>
          <w:rFonts w:hint="eastAsia" w:ascii="仿宋" w:hAnsi="仿宋" w:eastAsia="仿宋" w:cs="仿宋"/>
          <w:sz w:val="28"/>
          <w:szCs w:val="28"/>
        </w:rPr>
        <w:t>比赛时间：</w:t>
      </w:r>
      <w:r>
        <w:rPr>
          <w:rFonts w:hint="eastAsia" w:ascii="仿宋" w:hAnsi="仿宋" w:eastAsia="仿宋" w:cs="仿宋"/>
          <w:color w:val="000000"/>
          <w:sz w:val="28"/>
          <w:szCs w:val="28"/>
        </w:rPr>
        <w:t>2018年10月1日-</w:t>
      </w:r>
      <w:r>
        <w:rPr>
          <w:rFonts w:hint="eastAsia" w:ascii="仿宋" w:hAnsi="仿宋" w:eastAsia="仿宋" w:cs="仿宋"/>
          <w:sz w:val="28"/>
          <w:szCs w:val="28"/>
        </w:rPr>
        <w:t>018年11月24日（周六）</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color w:val="000000" w:themeColor="text1"/>
          <w:sz w:val="28"/>
          <w:szCs w:val="28"/>
          <w14:textFill>
            <w14:solidFill>
              <w14:schemeClr w14:val="tx1"/>
            </w14:solidFill>
          </w14:textFill>
        </w:rPr>
        <w:t>全国</w:t>
      </w:r>
      <w:r>
        <w:rPr>
          <w:rFonts w:hint="eastAsia" w:ascii="仿宋" w:hAnsi="仿宋" w:eastAsia="仿宋" w:cs="仿宋"/>
          <w:b/>
          <w:sz w:val="28"/>
          <w:szCs w:val="28"/>
        </w:rPr>
        <w:t>精英赛阶段</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全国精英赛时间：2018年12月8日（周六）。</w:t>
      </w:r>
    </w:p>
    <w:p>
      <w:pPr>
        <w:spacing w:line="360" w:lineRule="auto"/>
        <w:ind w:firstLine="560" w:firstLineChars="200"/>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sz w:val="28"/>
          <w:szCs w:val="28"/>
        </w:rPr>
        <w:t>精英赛地点：另行通知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color w:val="000000" w:themeColor="text1"/>
          <w:sz w:val="28"/>
          <w:szCs w:val="28"/>
          <w14:textFill>
            <w14:solidFill>
              <w14:schemeClr w14:val="tx1"/>
            </w14:solidFill>
          </w14:textFill>
        </w:rPr>
        <w:t>全国总决赛中的店铺交易指数得分、店铺服务指数得分</w:t>
      </w:r>
      <w:r>
        <w:rPr>
          <w:rFonts w:hint="eastAsia" w:ascii="仿宋" w:hAnsi="仿宋" w:eastAsia="仿宋" w:cs="仿宋"/>
          <w:sz w:val="28"/>
          <w:szCs w:val="28"/>
        </w:rPr>
        <w:t>和跨境电商出口创新创业方案店铺计划书的现场答辩，评比决定名次。具体赛程如表1。</w:t>
      </w:r>
    </w:p>
    <w:p>
      <w:pPr>
        <w:spacing w:line="360" w:lineRule="auto"/>
        <w:ind w:firstLine="2982" w:firstLineChars="1350"/>
        <w:rPr>
          <w:rFonts w:ascii="仿宋" w:hAnsi="仿宋" w:eastAsia="仿宋" w:cs="仿宋"/>
          <w:b/>
          <w:sz w:val="22"/>
          <w:szCs w:val="21"/>
        </w:rPr>
      </w:pPr>
      <w:r>
        <w:rPr>
          <w:rFonts w:hint="eastAsia" w:ascii="仿宋" w:hAnsi="仿宋" w:eastAsia="仿宋" w:cs="仿宋"/>
          <w:b/>
          <w:sz w:val="22"/>
          <w:szCs w:val="21"/>
        </w:rPr>
        <w:t>表1  大赛赛程安排</w:t>
      </w:r>
      <w:r>
        <w:rPr>
          <w:rFonts w:hint="eastAsia" w:ascii="仿宋" w:hAnsi="仿宋" w:eastAsia="仿宋" w:cs="仿宋"/>
          <w:b/>
          <w:bCs/>
          <w:color w:val="FF0000"/>
          <w:sz w:val="22"/>
          <w:szCs w:val="21"/>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749"/>
        <w:gridCol w:w="1701"/>
        <w:gridCol w:w="11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 w:type="dxa"/>
          </w:tcPr>
          <w:p>
            <w:pPr>
              <w:spacing w:line="360" w:lineRule="auto"/>
              <w:jc w:val="center"/>
              <w:rPr>
                <w:rFonts w:ascii="仿宋" w:hAnsi="仿宋" w:eastAsia="仿宋" w:cs="仿宋"/>
                <w:szCs w:val="21"/>
              </w:rPr>
            </w:pPr>
          </w:p>
        </w:tc>
        <w:tc>
          <w:tcPr>
            <w:tcW w:w="2749" w:type="dxa"/>
          </w:tcPr>
          <w:p>
            <w:pPr>
              <w:spacing w:line="360" w:lineRule="auto"/>
              <w:jc w:val="center"/>
              <w:rPr>
                <w:rFonts w:ascii="仿宋" w:hAnsi="仿宋" w:eastAsia="仿宋" w:cs="仿宋"/>
                <w:bCs/>
                <w:szCs w:val="21"/>
              </w:rPr>
            </w:pPr>
            <w:r>
              <w:rPr>
                <w:rFonts w:hint="eastAsia" w:ascii="仿宋" w:hAnsi="仿宋" w:eastAsia="仿宋" w:cs="仿宋"/>
                <w:bCs/>
                <w:color w:val="000000"/>
                <w:szCs w:val="21"/>
              </w:rPr>
              <w:t>赛程及参赛条件</w:t>
            </w:r>
          </w:p>
        </w:tc>
        <w:tc>
          <w:tcPr>
            <w:tcW w:w="1701" w:type="dxa"/>
          </w:tcPr>
          <w:p>
            <w:pPr>
              <w:spacing w:line="360" w:lineRule="auto"/>
              <w:jc w:val="center"/>
              <w:rPr>
                <w:rFonts w:ascii="仿宋" w:hAnsi="仿宋" w:eastAsia="仿宋" w:cs="仿宋"/>
                <w:bCs/>
                <w:szCs w:val="21"/>
              </w:rPr>
            </w:pPr>
            <w:r>
              <w:rPr>
                <w:rFonts w:hint="eastAsia" w:ascii="仿宋" w:hAnsi="仿宋" w:eastAsia="仿宋" w:cs="仿宋"/>
                <w:bCs/>
                <w:color w:val="000000"/>
                <w:szCs w:val="21"/>
              </w:rPr>
              <w:t>一级评审项目</w:t>
            </w:r>
          </w:p>
        </w:tc>
        <w:tc>
          <w:tcPr>
            <w:tcW w:w="1134" w:type="dxa"/>
          </w:tcPr>
          <w:p>
            <w:pPr>
              <w:spacing w:line="360" w:lineRule="auto"/>
              <w:jc w:val="center"/>
              <w:rPr>
                <w:rFonts w:ascii="仿宋" w:hAnsi="仿宋" w:eastAsia="仿宋" w:cs="仿宋"/>
                <w:bCs/>
                <w:szCs w:val="21"/>
              </w:rPr>
            </w:pPr>
            <w:r>
              <w:rPr>
                <w:rFonts w:hint="eastAsia" w:ascii="仿宋" w:hAnsi="仿宋" w:eastAsia="仿宋" w:cs="仿宋"/>
                <w:bCs/>
                <w:color w:val="000000"/>
                <w:szCs w:val="21"/>
              </w:rPr>
              <w:t>占比</w:t>
            </w:r>
          </w:p>
        </w:tc>
        <w:tc>
          <w:tcPr>
            <w:tcW w:w="1893" w:type="dxa"/>
          </w:tcPr>
          <w:p>
            <w:pPr>
              <w:spacing w:line="360" w:lineRule="auto"/>
              <w:jc w:val="center"/>
              <w:rPr>
                <w:rFonts w:ascii="仿宋" w:hAnsi="仿宋" w:eastAsia="仿宋" w:cs="仿宋"/>
                <w:bCs/>
                <w:szCs w:val="21"/>
              </w:rPr>
            </w:pPr>
            <w:r>
              <w:rPr>
                <w:rFonts w:hint="eastAsia" w:ascii="仿宋" w:hAnsi="仿宋" w:eastAsia="仿宋" w:cs="仿宋"/>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045" w:type="dxa"/>
            <w:vMerge w:val="restart"/>
          </w:tcPr>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全国</w:t>
            </w:r>
          </w:p>
          <w:p>
            <w:pPr>
              <w:spacing w:line="360" w:lineRule="auto"/>
              <w:rPr>
                <w:rFonts w:ascii="仿宋" w:hAnsi="仿宋" w:eastAsia="仿宋" w:cs="仿宋"/>
                <w:szCs w:val="21"/>
              </w:rPr>
            </w:pPr>
            <w:r>
              <w:rPr>
                <w:rFonts w:hint="eastAsia" w:ascii="仿宋" w:hAnsi="仿宋" w:eastAsia="仿宋" w:cs="仿宋"/>
                <w:szCs w:val="21"/>
              </w:rPr>
              <w:t>总决赛</w:t>
            </w:r>
          </w:p>
        </w:tc>
        <w:tc>
          <w:tcPr>
            <w:tcW w:w="2749" w:type="dxa"/>
            <w:vMerge w:val="restart"/>
          </w:tcPr>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月30日前报名</w:t>
            </w:r>
          </w:p>
          <w:p>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2、10月中旬模拟组山东总决赛</w:t>
            </w:r>
          </w:p>
          <w:p>
            <w:pPr>
              <w:spacing w:line="360" w:lineRule="auto"/>
              <w:rPr>
                <w:rFonts w:ascii="仿宋" w:hAnsi="仿宋" w:eastAsia="仿宋" w:cs="仿宋"/>
                <w:color w:val="000000"/>
                <w:szCs w:val="21"/>
              </w:rPr>
            </w:pPr>
            <w:r>
              <w:rPr>
                <w:rFonts w:hint="eastAsia" w:ascii="仿宋" w:hAnsi="仿宋" w:eastAsia="仿宋" w:cs="仿宋"/>
                <w:color w:val="000000"/>
                <w:szCs w:val="21"/>
              </w:rPr>
              <w:t>2.11月03日模拟组</w:t>
            </w:r>
            <w:r>
              <w:rPr>
                <w:rFonts w:hint="eastAsia" w:ascii="仿宋" w:hAnsi="仿宋" w:eastAsia="仿宋" w:cs="仿宋"/>
                <w:color w:val="000000"/>
                <w:szCs w:val="21"/>
                <w:lang w:eastAsia="zh-CN"/>
              </w:rPr>
              <w:t>全国</w:t>
            </w:r>
            <w:r>
              <w:rPr>
                <w:rFonts w:hint="eastAsia" w:ascii="仿宋" w:hAnsi="仿宋" w:eastAsia="仿宋" w:cs="仿宋"/>
                <w:color w:val="000000"/>
                <w:szCs w:val="21"/>
              </w:rPr>
              <w:t>比赛</w:t>
            </w:r>
          </w:p>
          <w:p>
            <w:pPr>
              <w:spacing w:line="360" w:lineRule="auto"/>
              <w:rPr>
                <w:rFonts w:ascii="仿宋" w:hAnsi="仿宋" w:eastAsia="仿宋" w:cs="仿宋"/>
                <w:szCs w:val="21"/>
              </w:rPr>
            </w:pPr>
            <w:r>
              <w:rPr>
                <w:rFonts w:hint="eastAsia" w:ascii="仿宋" w:hAnsi="仿宋" w:eastAsia="仿宋" w:cs="仿宋"/>
                <w:color w:val="000000"/>
                <w:szCs w:val="21"/>
              </w:rPr>
              <w:t>3.10.1-11.24实战组比赛</w:t>
            </w:r>
          </w:p>
        </w:tc>
        <w:tc>
          <w:tcPr>
            <w:tcW w:w="1701" w:type="dxa"/>
          </w:tcPr>
          <w:p>
            <w:pPr>
              <w:spacing w:line="360" w:lineRule="auto"/>
              <w:rPr>
                <w:rFonts w:ascii="仿宋" w:hAnsi="仿宋" w:eastAsia="仿宋" w:cs="仿宋"/>
                <w:szCs w:val="21"/>
              </w:rPr>
            </w:pPr>
            <w:r>
              <w:rPr>
                <w:rFonts w:hint="eastAsia" w:ascii="仿宋" w:hAnsi="仿宋" w:eastAsia="仿宋" w:cs="仿宋"/>
                <w:szCs w:val="21"/>
                <w:highlight w:val="yellow"/>
              </w:rPr>
              <w:t>出口实战组（含模拟赛）</w:t>
            </w:r>
          </w:p>
        </w:tc>
        <w:tc>
          <w:tcPr>
            <w:tcW w:w="1134" w:type="dxa"/>
          </w:tcPr>
          <w:p>
            <w:pPr>
              <w:spacing w:line="360" w:lineRule="auto"/>
              <w:rPr>
                <w:rFonts w:ascii="仿宋" w:hAnsi="仿宋" w:eastAsia="仿宋" w:cs="仿宋"/>
                <w:szCs w:val="21"/>
              </w:rPr>
            </w:pPr>
            <w:r>
              <w:rPr>
                <w:rFonts w:hint="eastAsia" w:ascii="仿宋" w:hAnsi="仿宋" w:eastAsia="仿宋" w:cs="仿宋"/>
                <w:szCs w:val="21"/>
                <w:highlight w:val="yellow"/>
              </w:rPr>
              <w:t>实战50%+模拟50%</w:t>
            </w:r>
          </w:p>
        </w:tc>
        <w:tc>
          <w:tcPr>
            <w:tcW w:w="1893" w:type="dxa"/>
            <w:vMerge w:val="restart"/>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045" w:type="dxa"/>
            <w:vMerge w:val="continue"/>
          </w:tcPr>
          <w:p>
            <w:pPr>
              <w:spacing w:line="360" w:lineRule="auto"/>
              <w:rPr>
                <w:rFonts w:ascii="仿宋" w:hAnsi="仿宋" w:eastAsia="仿宋" w:cs="仿宋"/>
                <w:color w:val="000000" w:themeColor="text1"/>
                <w:szCs w:val="21"/>
                <w14:textFill>
                  <w14:solidFill>
                    <w14:schemeClr w14:val="tx1"/>
                  </w14:solidFill>
                </w14:textFill>
              </w:rPr>
            </w:pPr>
          </w:p>
        </w:tc>
        <w:tc>
          <w:tcPr>
            <w:tcW w:w="2749" w:type="dxa"/>
            <w:vMerge w:val="continue"/>
          </w:tcPr>
          <w:p>
            <w:pPr>
              <w:spacing w:line="360" w:lineRule="auto"/>
              <w:rPr>
                <w:rFonts w:ascii="仿宋" w:hAnsi="仿宋" w:eastAsia="仿宋" w:cs="仿宋"/>
                <w:color w:val="000000"/>
                <w:szCs w:val="21"/>
              </w:rPr>
            </w:pPr>
          </w:p>
        </w:tc>
        <w:tc>
          <w:tcPr>
            <w:tcW w:w="1701" w:type="dxa"/>
          </w:tcPr>
          <w:p>
            <w:pPr>
              <w:spacing w:line="360" w:lineRule="auto"/>
              <w:rPr>
                <w:rFonts w:ascii="仿宋" w:hAnsi="仿宋" w:eastAsia="仿宋" w:cs="仿宋"/>
                <w:szCs w:val="21"/>
              </w:rPr>
            </w:pPr>
            <w:r>
              <w:rPr>
                <w:rFonts w:hint="eastAsia" w:ascii="仿宋" w:hAnsi="仿宋" w:eastAsia="仿宋" w:cs="仿宋"/>
                <w:szCs w:val="21"/>
              </w:rPr>
              <w:t>出口模拟组</w:t>
            </w:r>
          </w:p>
        </w:tc>
        <w:tc>
          <w:tcPr>
            <w:tcW w:w="1134" w:type="dxa"/>
          </w:tcPr>
          <w:p>
            <w:pPr>
              <w:spacing w:line="360" w:lineRule="auto"/>
              <w:rPr>
                <w:rFonts w:ascii="仿宋" w:hAnsi="仿宋" w:eastAsia="仿宋" w:cs="仿宋"/>
                <w:szCs w:val="21"/>
              </w:rPr>
            </w:pPr>
            <w:r>
              <w:rPr>
                <w:rFonts w:hint="eastAsia" w:ascii="仿宋" w:hAnsi="仿宋" w:eastAsia="仿宋" w:cs="仿宋"/>
                <w:szCs w:val="21"/>
              </w:rPr>
              <w:t>100%</w:t>
            </w:r>
          </w:p>
        </w:tc>
        <w:tc>
          <w:tcPr>
            <w:tcW w:w="1893" w:type="dxa"/>
            <w:vMerge w:val="continue"/>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045" w:type="dxa"/>
            <w:vMerge w:val="restart"/>
          </w:tcPr>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全国</w:t>
            </w:r>
          </w:p>
          <w:p>
            <w:pPr>
              <w:spacing w:line="360" w:lineRule="auto"/>
              <w:rPr>
                <w:rFonts w:ascii="仿宋" w:hAnsi="仿宋" w:eastAsia="仿宋" w:cs="仿宋"/>
                <w:szCs w:val="21"/>
              </w:rPr>
            </w:pPr>
            <w:r>
              <w:rPr>
                <w:rFonts w:hint="eastAsia" w:ascii="仿宋" w:hAnsi="仿宋" w:eastAsia="仿宋" w:cs="仿宋"/>
                <w:szCs w:val="21"/>
              </w:rPr>
              <w:t>精英赛</w:t>
            </w:r>
          </w:p>
        </w:tc>
        <w:tc>
          <w:tcPr>
            <w:tcW w:w="2749" w:type="dxa"/>
            <w:vMerge w:val="restart"/>
          </w:tcPr>
          <w:p>
            <w:pPr>
              <w:numPr>
                <w:ilvl w:val="0"/>
                <w:numId w:val="3"/>
              </w:numPr>
              <w:spacing w:line="360" w:lineRule="auto"/>
              <w:rPr>
                <w:rFonts w:ascii="仿宋" w:hAnsi="仿宋" w:eastAsia="仿宋" w:cs="仿宋"/>
                <w:color w:val="000000"/>
                <w:szCs w:val="21"/>
              </w:rPr>
            </w:pPr>
            <w:r>
              <w:rPr>
                <w:rFonts w:hint="eastAsia" w:ascii="仿宋" w:hAnsi="仿宋" w:eastAsia="仿宋" w:cs="仿宋"/>
                <w:color w:val="000000"/>
                <w:szCs w:val="21"/>
              </w:rPr>
              <w:t>出口实战组（含模拟赛）两项总评成绩排名在全部参赛队伍中的前30%的代表队进入答辩赛;</w:t>
            </w:r>
          </w:p>
          <w:p>
            <w:pPr>
              <w:numPr>
                <w:ilvl w:val="0"/>
                <w:numId w:val="3"/>
              </w:numPr>
              <w:spacing w:line="360" w:lineRule="auto"/>
              <w:rPr>
                <w:rFonts w:ascii="仿宋" w:hAnsi="仿宋" w:eastAsia="仿宋" w:cs="仿宋"/>
                <w:color w:val="000000"/>
                <w:szCs w:val="21"/>
              </w:rPr>
            </w:pPr>
            <w:r>
              <w:rPr>
                <w:rFonts w:hint="eastAsia" w:ascii="仿宋" w:hAnsi="仿宋" w:eastAsia="仿宋" w:cs="仿宋"/>
                <w:color w:val="000000"/>
                <w:szCs w:val="21"/>
              </w:rPr>
              <w:t>出口模拟组比赛成绩排名在全部参赛队伍中的前30%的代表队进入答辩赛；</w:t>
            </w:r>
          </w:p>
          <w:p>
            <w:pPr>
              <w:spacing w:line="360" w:lineRule="auto"/>
              <w:rPr>
                <w:rFonts w:ascii="仿宋" w:hAnsi="仿宋" w:eastAsia="仿宋" w:cs="仿宋"/>
                <w:szCs w:val="21"/>
              </w:rPr>
            </w:pPr>
            <w:r>
              <w:rPr>
                <w:rFonts w:hint="eastAsia" w:ascii="仿宋" w:hAnsi="仿宋" w:eastAsia="仿宋" w:cs="仿宋"/>
                <w:color w:val="000000"/>
                <w:szCs w:val="21"/>
              </w:rPr>
              <w:t>3.答辩赛前两天提交答辩要求的相关材料。</w:t>
            </w:r>
          </w:p>
        </w:tc>
        <w:tc>
          <w:tcPr>
            <w:tcW w:w="1701" w:type="dxa"/>
          </w:tcPr>
          <w:p>
            <w:pPr>
              <w:spacing w:line="360" w:lineRule="auto"/>
              <w:rPr>
                <w:rFonts w:ascii="仿宋" w:hAnsi="仿宋" w:eastAsia="仿宋" w:cs="仿宋"/>
                <w:szCs w:val="21"/>
              </w:rPr>
            </w:pPr>
            <w:r>
              <w:rPr>
                <w:rFonts w:hint="eastAsia" w:ascii="仿宋" w:hAnsi="仿宋" w:eastAsia="仿宋" w:cs="仿宋"/>
                <w:szCs w:val="21"/>
                <w:highlight w:val="yellow"/>
              </w:rPr>
              <w:t>出口实战组（含模拟赛）</w:t>
            </w:r>
          </w:p>
        </w:tc>
        <w:tc>
          <w:tcPr>
            <w:tcW w:w="1134"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70%</w:t>
            </w:r>
          </w:p>
        </w:tc>
        <w:tc>
          <w:tcPr>
            <w:tcW w:w="1893"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评出一、二、三等奖；总排名前30%队伍入围答辩赛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45" w:type="dxa"/>
            <w:vMerge w:val="continue"/>
          </w:tcPr>
          <w:p>
            <w:pPr>
              <w:spacing w:line="360" w:lineRule="auto"/>
              <w:rPr>
                <w:rFonts w:ascii="仿宋" w:hAnsi="仿宋" w:eastAsia="仿宋" w:cs="仿宋"/>
                <w:szCs w:val="21"/>
              </w:rPr>
            </w:pPr>
          </w:p>
        </w:tc>
        <w:tc>
          <w:tcPr>
            <w:tcW w:w="2749" w:type="dxa"/>
            <w:vMerge w:val="continue"/>
          </w:tcPr>
          <w:p>
            <w:pPr>
              <w:spacing w:line="360" w:lineRule="auto"/>
              <w:rPr>
                <w:rFonts w:ascii="仿宋" w:hAnsi="仿宋" w:eastAsia="仿宋" w:cs="仿宋"/>
                <w:szCs w:val="21"/>
              </w:rPr>
            </w:pPr>
          </w:p>
        </w:tc>
        <w:tc>
          <w:tcPr>
            <w:tcW w:w="1701" w:type="dxa"/>
          </w:tcPr>
          <w:p>
            <w:pPr>
              <w:spacing w:line="360" w:lineRule="auto"/>
              <w:rPr>
                <w:rFonts w:ascii="仿宋" w:hAnsi="仿宋" w:eastAsia="仿宋" w:cs="仿宋"/>
                <w:szCs w:val="21"/>
              </w:rPr>
            </w:pPr>
            <w:r>
              <w:rPr>
                <w:rFonts w:hint="eastAsia" w:ascii="仿宋" w:hAnsi="仿宋" w:eastAsia="仿宋" w:cs="仿宋"/>
                <w:szCs w:val="21"/>
              </w:rPr>
              <w:t>出口模拟组</w:t>
            </w:r>
          </w:p>
        </w:tc>
        <w:tc>
          <w:tcPr>
            <w:tcW w:w="1134" w:type="dxa"/>
          </w:tcPr>
          <w:p>
            <w:pPr>
              <w:spacing w:line="360" w:lineRule="auto"/>
              <w:rPr>
                <w:rFonts w:ascii="仿宋" w:hAnsi="仿宋" w:eastAsia="仿宋" w:cs="仿宋"/>
                <w:szCs w:val="21"/>
              </w:rPr>
            </w:pPr>
            <w:r>
              <w:rPr>
                <w:rFonts w:hint="eastAsia" w:ascii="仿宋" w:hAnsi="仿宋" w:eastAsia="仿宋" w:cs="仿宋"/>
                <w:color w:val="000000"/>
                <w:szCs w:val="21"/>
              </w:rPr>
              <w:t>70%</w:t>
            </w:r>
          </w:p>
        </w:tc>
        <w:tc>
          <w:tcPr>
            <w:tcW w:w="1893" w:type="dxa"/>
          </w:tcPr>
          <w:p>
            <w:pPr>
              <w:spacing w:line="360" w:lineRule="auto"/>
              <w:rPr>
                <w:rFonts w:ascii="仿宋" w:hAnsi="仿宋" w:eastAsia="仿宋" w:cs="仿宋"/>
                <w:szCs w:val="21"/>
              </w:rPr>
            </w:pPr>
            <w:r>
              <w:rPr>
                <w:rFonts w:hint="eastAsia" w:ascii="仿宋" w:hAnsi="仿宋" w:eastAsia="仿宋" w:cs="仿宋"/>
                <w:color w:val="000000"/>
                <w:szCs w:val="21"/>
              </w:rPr>
              <w:t>评出一、二、三等奖；总排名前30%队伍入围答辩赛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 w:type="dxa"/>
            <w:vMerge w:val="continue"/>
          </w:tcPr>
          <w:p>
            <w:pPr>
              <w:spacing w:line="360" w:lineRule="auto"/>
              <w:rPr>
                <w:rFonts w:ascii="仿宋" w:hAnsi="仿宋" w:eastAsia="仿宋" w:cs="仿宋"/>
                <w:szCs w:val="21"/>
              </w:rPr>
            </w:pPr>
          </w:p>
        </w:tc>
        <w:tc>
          <w:tcPr>
            <w:tcW w:w="2749" w:type="dxa"/>
            <w:vMerge w:val="continue"/>
          </w:tcPr>
          <w:p>
            <w:pPr>
              <w:spacing w:line="360" w:lineRule="auto"/>
              <w:rPr>
                <w:rFonts w:ascii="仿宋" w:hAnsi="仿宋" w:eastAsia="仿宋" w:cs="仿宋"/>
                <w:szCs w:val="21"/>
              </w:rPr>
            </w:pPr>
          </w:p>
        </w:tc>
        <w:tc>
          <w:tcPr>
            <w:tcW w:w="1701" w:type="dxa"/>
          </w:tcPr>
          <w:p>
            <w:pPr>
              <w:spacing w:line="360" w:lineRule="auto"/>
              <w:rPr>
                <w:rFonts w:ascii="仿宋" w:hAnsi="仿宋" w:eastAsia="仿宋" w:cs="仿宋"/>
                <w:szCs w:val="21"/>
              </w:rPr>
            </w:pPr>
            <w:r>
              <w:rPr>
                <w:rFonts w:hint="eastAsia" w:ascii="仿宋" w:hAnsi="仿宋" w:eastAsia="仿宋" w:cs="仿宋"/>
                <w:color w:val="000000"/>
                <w:szCs w:val="21"/>
              </w:rPr>
              <w:t>现场答辩赛</w:t>
            </w:r>
          </w:p>
        </w:tc>
        <w:tc>
          <w:tcPr>
            <w:tcW w:w="1134" w:type="dxa"/>
          </w:tcPr>
          <w:p>
            <w:pPr>
              <w:spacing w:line="360" w:lineRule="auto"/>
              <w:rPr>
                <w:rFonts w:ascii="仿宋" w:hAnsi="仿宋" w:eastAsia="仿宋" w:cs="仿宋"/>
                <w:szCs w:val="21"/>
              </w:rPr>
            </w:pPr>
            <w:r>
              <w:rPr>
                <w:rFonts w:hint="eastAsia" w:ascii="仿宋" w:hAnsi="仿宋" w:eastAsia="仿宋" w:cs="仿宋"/>
                <w:color w:val="000000"/>
                <w:szCs w:val="21"/>
              </w:rPr>
              <w:t>30%</w:t>
            </w:r>
          </w:p>
        </w:tc>
        <w:tc>
          <w:tcPr>
            <w:tcW w:w="1893" w:type="dxa"/>
          </w:tcPr>
          <w:p>
            <w:pPr>
              <w:spacing w:line="360" w:lineRule="auto"/>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全国精英赛得分=各组全国</w:t>
            </w:r>
            <w:r>
              <w:rPr>
                <w:rFonts w:hint="eastAsia" w:ascii="仿宋" w:hAnsi="仿宋" w:eastAsia="仿宋" w:cs="仿宋"/>
                <w:color w:val="000000"/>
                <w:szCs w:val="21"/>
              </w:rPr>
              <w:t>总决赛得分*70%+答辩赛得分*30%</w:t>
            </w:r>
          </w:p>
        </w:tc>
      </w:tr>
    </w:tbl>
    <w:p>
      <w:pPr>
        <w:spacing w:line="360" w:lineRule="auto"/>
        <w:ind w:right="480"/>
        <w:rPr>
          <w:rFonts w:ascii="仿宋" w:hAnsi="仿宋" w:eastAsia="仿宋" w:cs="仿宋"/>
          <w:b/>
          <w:bCs/>
          <w:color w:val="000000"/>
          <w:szCs w:val="21"/>
        </w:rPr>
      </w:pPr>
      <w:r>
        <w:rPr>
          <w:rFonts w:hint="eastAsia" w:ascii="仿宋" w:hAnsi="仿宋" w:eastAsia="仿宋" w:cs="仿宋"/>
          <w:b/>
          <w:bCs/>
          <w:color w:val="000000"/>
          <w:szCs w:val="21"/>
        </w:rPr>
        <w:t>备注：</w:t>
      </w:r>
    </w:p>
    <w:p>
      <w:pPr>
        <w:spacing w:line="360" w:lineRule="auto"/>
        <w:ind w:right="480" w:firstLine="411" w:firstLineChars="196"/>
        <w:rPr>
          <w:rFonts w:ascii="仿宋" w:hAnsi="仿宋" w:eastAsia="仿宋" w:cs="仿宋"/>
          <w:color w:val="000000"/>
          <w:szCs w:val="21"/>
        </w:rPr>
      </w:pPr>
      <w:r>
        <w:rPr>
          <w:rFonts w:hint="eastAsia" w:ascii="仿宋" w:hAnsi="仿宋" w:eastAsia="仿宋" w:cs="仿宋"/>
          <w:bCs/>
          <w:color w:val="000000"/>
          <w:szCs w:val="21"/>
        </w:rPr>
        <w:t>（1）所有成绩保留小数点后两位，四舍五入；</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themeColor="text1"/>
          <w:szCs w:val="21"/>
          <w14:textFill>
            <w14:solidFill>
              <w14:schemeClr w14:val="tx1"/>
            </w14:solidFill>
          </w14:textFill>
        </w:rPr>
        <w:t>全国总决赛</w:t>
      </w:r>
      <w:r>
        <w:rPr>
          <w:rFonts w:hint="eastAsia" w:ascii="仿宋" w:hAnsi="仿宋" w:eastAsia="仿宋" w:cs="仿宋"/>
          <w:color w:val="000000"/>
          <w:szCs w:val="21"/>
        </w:rPr>
        <w:t>阶段如出现总得分相同的情况，则按店铺交易指数得分、店铺服务指数得分从高到低为序进行名次排定；如店铺交易指数得分和店铺服务指数均为同分，则按服务指数所列各二级评审项目得分从高到低为序进行名次排定。</w:t>
      </w:r>
    </w:p>
    <w:p>
      <w:pPr>
        <w:spacing w:line="360" w:lineRule="auto"/>
        <w:ind w:firstLine="420" w:firstLineChars="200"/>
        <w:jc w:val="left"/>
        <w:rPr>
          <w:rFonts w:ascii="仿宋" w:hAnsi="仿宋" w:eastAsia="仿宋" w:cs="仿宋"/>
          <w:color w:val="FF0000"/>
        </w:rPr>
      </w:pPr>
      <w:r>
        <w:rPr>
          <w:rFonts w:hint="eastAsia" w:ascii="仿宋" w:hAnsi="仿宋" w:eastAsia="仿宋" w:cs="仿宋"/>
          <w:color w:val="000000"/>
          <w:szCs w:val="21"/>
        </w:rPr>
        <w:t>（3）</w:t>
      </w:r>
      <w:r>
        <w:rPr>
          <w:rFonts w:hint="eastAsia" w:ascii="仿宋" w:hAnsi="仿宋" w:eastAsia="仿宋" w:cs="仿宋"/>
          <w:color w:val="000000" w:themeColor="text1"/>
          <w:szCs w:val="21"/>
          <w14:textFill>
            <w14:solidFill>
              <w14:schemeClr w14:val="tx1"/>
            </w14:solidFill>
          </w14:textFill>
        </w:rPr>
        <w:t>全国精英赛</w:t>
      </w:r>
      <w:r>
        <w:rPr>
          <w:rFonts w:hint="eastAsia" w:ascii="仿宋" w:hAnsi="仿宋" w:eastAsia="仿宋" w:cs="仿宋"/>
          <w:color w:val="000000"/>
          <w:szCs w:val="21"/>
        </w:rPr>
        <w:t>阶段如出现总得分相同的情况，则按照模拟组比赛、实战组比赛、答辩赛成绩从高到低为序进行名次排定；若三项成绩均相同，则排名相同。</w:t>
      </w:r>
    </w:p>
    <w:p>
      <w:pPr>
        <w:spacing w:line="360" w:lineRule="auto"/>
        <w:ind w:firstLine="686" w:firstLineChars="244"/>
        <w:rPr>
          <w:rFonts w:ascii="仿宋" w:hAnsi="仿宋" w:eastAsia="仿宋" w:cs="仿宋"/>
          <w:sz w:val="28"/>
          <w:szCs w:val="28"/>
        </w:rPr>
      </w:pPr>
      <w:r>
        <w:rPr>
          <w:rFonts w:hint="eastAsia" w:ascii="仿宋" w:hAnsi="仿宋" w:eastAsia="仿宋" w:cs="仿宋"/>
          <w:b/>
          <w:sz w:val="28"/>
          <w:szCs w:val="28"/>
        </w:rPr>
        <w:t>三、赛制细则</w:t>
      </w:r>
      <w:r>
        <w:rPr>
          <w:rFonts w:hint="eastAsia" w:ascii="仿宋" w:hAnsi="仿宋" w:eastAsia="仿宋" w:cs="仿宋"/>
          <w:sz w:val="28"/>
          <w:szCs w:val="28"/>
        </w:rPr>
        <w:t>（见附件）</w:t>
      </w:r>
    </w:p>
    <w:p>
      <w:pPr>
        <w:spacing w:line="360" w:lineRule="auto"/>
        <w:ind w:firstLine="551" w:firstLineChars="196"/>
        <w:rPr>
          <w:rFonts w:ascii="仿宋" w:hAnsi="仿宋" w:eastAsia="仿宋" w:cs="仿宋"/>
          <w:b/>
          <w:sz w:val="28"/>
          <w:szCs w:val="28"/>
        </w:rPr>
      </w:pPr>
      <w:r>
        <w:rPr>
          <w:rFonts w:hint="eastAsia" w:ascii="仿宋" w:hAnsi="仿宋" w:eastAsia="仿宋" w:cs="仿宋"/>
          <w:b/>
          <w:sz w:val="28"/>
          <w:szCs w:val="28"/>
        </w:rPr>
        <w:t>（一）总体规则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大赛本着公平、公正、公开的原则开展，参赛店铺应由参赛团队独立运营，所有参赛队伍的店铺网址及后台账号密码需提交组委会，组委会有权随时查看后台数据。以下行为一旦被证实，立即取消参赛店铺进入</w:t>
      </w: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sz w:val="28"/>
          <w:szCs w:val="28"/>
        </w:rPr>
        <w:t>总决赛资格。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1.平台所售产品违反知识产权规则（以平台认定为准）；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2.采用刷单等行为制造虚假订单；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3.全店铺采用低于成本价销售的方式提高业绩；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color w:val="FF0000"/>
          <w:sz w:val="28"/>
          <w:szCs w:val="28"/>
        </w:rPr>
        <w:t xml:space="preserve"> </w:t>
      </w:r>
      <w:r>
        <w:rPr>
          <w:rFonts w:hint="eastAsia" w:ascii="仿宋" w:hAnsi="仿宋" w:eastAsia="仿宋" w:cs="仿宋"/>
          <w:color w:val="000000" w:themeColor="text1"/>
          <w:sz w:val="28"/>
          <w:szCs w:val="28"/>
          <w14:textFill>
            <w14:solidFill>
              <w14:schemeClr w14:val="tx1"/>
            </w14:solidFill>
          </w14:textFill>
        </w:rPr>
        <w:t>全国总决赛</w:t>
      </w:r>
      <w:r>
        <w:rPr>
          <w:rFonts w:hint="eastAsia" w:ascii="仿宋" w:hAnsi="仿宋" w:eastAsia="仿宋" w:cs="仿宋"/>
          <w:sz w:val="28"/>
          <w:szCs w:val="28"/>
        </w:rPr>
        <w:t>期间速卖通平台使用营销推广费用超过1000元、联盟营销佣金超过8%；敦煌网平台使用营销推广资金超过150美金或者1000敦煌币；其他平台使用营销推广费用超过150美金。</w:t>
      </w:r>
    </w:p>
    <w:p>
      <w:pPr>
        <w:spacing w:line="360" w:lineRule="auto"/>
        <w:ind w:firstLine="551" w:firstLineChars="196"/>
        <w:rPr>
          <w:rFonts w:ascii="仿宋" w:hAnsi="仿宋" w:eastAsia="仿宋" w:cs="仿宋"/>
          <w:b/>
          <w:sz w:val="28"/>
          <w:szCs w:val="28"/>
        </w:rPr>
      </w:pPr>
      <w:r>
        <w:rPr>
          <w:rFonts w:hint="eastAsia" w:ascii="仿宋" w:hAnsi="仿宋" w:eastAsia="仿宋" w:cs="仿宋"/>
          <w:b/>
          <w:sz w:val="28"/>
          <w:szCs w:val="28"/>
        </w:rPr>
        <w:t>（二）</w:t>
      </w:r>
      <w:r>
        <w:rPr>
          <w:rFonts w:hint="eastAsia" w:ascii="仿宋" w:hAnsi="仿宋" w:eastAsia="仿宋" w:cs="仿宋"/>
          <w:b/>
          <w:sz w:val="28"/>
          <w:szCs w:val="28"/>
          <w:lang w:eastAsia="zh-CN"/>
        </w:rPr>
        <w:t>山东省总决赛、</w:t>
      </w:r>
      <w:r>
        <w:rPr>
          <w:rFonts w:hint="eastAsia" w:ascii="仿宋" w:hAnsi="仿宋" w:eastAsia="仿宋" w:cs="仿宋"/>
          <w:b/>
          <w:color w:val="000000" w:themeColor="text1"/>
          <w:sz w:val="28"/>
          <w:szCs w:val="28"/>
          <w14:textFill>
            <w14:solidFill>
              <w14:schemeClr w14:val="tx1"/>
            </w14:solidFill>
          </w14:textFill>
        </w:rPr>
        <w:t>全国</w:t>
      </w:r>
      <w:r>
        <w:rPr>
          <w:rFonts w:hint="eastAsia" w:ascii="仿宋" w:hAnsi="仿宋" w:eastAsia="仿宋" w:cs="仿宋"/>
          <w:b/>
          <w:sz w:val="28"/>
          <w:szCs w:val="28"/>
        </w:rPr>
        <w:t>总决赛</w:t>
      </w:r>
      <w:r>
        <w:rPr>
          <w:rFonts w:hint="eastAsia" w:ascii="仿宋" w:hAnsi="仿宋" w:eastAsia="仿宋" w:cs="仿宋"/>
          <w:b/>
          <w:sz w:val="28"/>
          <w:szCs w:val="28"/>
          <w:lang w:eastAsia="zh-CN"/>
        </w:rPr>
        <w:t>评分</w:t>
      </w:r>
      <w:r>
        <w:rPr>
          <w:rFonts w:hint="eastAsia" w:ascii="仿宋" w:hAnsi="仿宋" w:eastAsia="仿宋" w:cs="仿宋"/>
          <w:b/>
          <w:sz w:val="28"/>
          <w:szCs w:val="28"/>
        </w:rPr>
        <w:t>细则</w:t>
      </w:r>
    </w:p>
    <w:p>
      <w:pPr>
        <w:spacing w:line="360" w:lineRule="auto"/>
        <w:ind w:firstLine="560" w:firstLineChars="200"/>
        <w:rPr>
          <w:rFonts w:ascii="仿宋" w:hAnsi="仿宋" w:eastAsia="仿宋" w:cs="仿宋"/>
          <w:color w:val="FF0000"/>
          <w:sz w:val="28"/>
          <w:szCs w:val="28"/>
        </w:rPr>
      </w:pPr>
      <w:r>
        <w:rPr>
          <w:rFonts w:hint="eastAsia" w:ascii="仿宋" w:hAnsi="仿宋" w:eastAsia="仿宋" w:cs="仿宋"/>
          <w:sz w:val="28"/>
          <w:szCs w:val="28"/>
        </w:rPr>
        <w:t>1．出口实战组各平台绩效指标评分细则（见附件1）</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 出口模拟组比赛大纲（见附件2）</w:t>
      </w:r>
    </w:p>
    <w:p>
      <w:pPr>
        <w:spacing w:line="360" w:lineRule="auto"/>
        <w:ind w:firstLine="551" w:firstLineChars="196"/>
        <w:rPr>
          <w:rFonts w:ascii="仿宋" w:hAnsi="仿宋" w:eastAsia="仿宋" w:cs="仿宋"/>
          <w:b/>
          <w:color w:val="000000"/>
          <w:sz w:val="28"/>
          <w:szCs w:val="28"/>
        </w:rPr>
      </w:pPr>
      <w:r>
        <w:rPr>
          <w:rFonts w:hint="eastAsia" w:ascii="仿宋" w:hAnsi="仿宋" w:eastAsia="仿宋" w:cs="仿宋"/>
          <w:b/>
          <w:color w:val="000000"/>
          <w:sz w:val="28"/>
          <w:szCs w:val="28"/>
        </w:rPr>
        <w:t>（三）</w:t>
      </w:r>
      <w:r>
        <w:rPr>
          <w:rFonts w:hint="eastAsia" w:ascii="仿宋" w:hAnsi="仿宋" w:eastAsia="仿宋" w:cs="仿宋"/>
          <w:b/>
          <w:color w:val="000000" w:themeColor="text1"/>
          <w:sz w:val="28"/>
          <w:szCs w:val="28"/>
          <w14:textFill>
            <w14:solidFill>
              <w14:schemeClr w14:val="tx1"/>
            </w14:solidFill>
          </w14:textFill>
        </w:rPr>
        <w:t>全国</w:t>
      </w:r>
      <w:r>
        <w:rPr>
          <w:rFonts w:hint="eastAsia" w:ascii="仿宋" w:hAnsi="仿宋" w:eastAsia="仿宋" w:cs="仿宋"/>
          <w:b/>
          <w:color w:val="000000"/>
          <w:sz w:val="28"/>
          <w:szCs w:val="28"/>
        </w:rPr>
        <w:t>精英赛细则</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w:t>
      </w:r>
      <w:r>
        <w:rPr>
          <w:rFonts w:hint="eastAsia" w:ascii="仿宋" w:hAnsi="仿宋" w:eastAsia="仿宋" w:cs="仿宋"/>
          <w:b/>
          <w:color w:val="000000" w:themeColor="text1"/>
          <w:sz w:val="28"/>
          <w:szCs w:val="28"/>
          <w14:textFill>
            <w14:solidFill>
              <w14:schemeClr w14:val="tx1"/>
            </w14:solidFill>
          </w14:textFill>
        </w:rPr>
        <w:t>全国</w:t>
      </w:r>
      <w:r>
        <w:rPr>
          <w:rFonts w:hint="eastAsia" w:ascii="仿宋" w:hAnsi="仿宋" w:eastAsia="仿宋" w:cs="仿宋"/>
          <w:b/>
          <w:color w:val="000000"/>
          <w:sz w:val="28"/>
          <w:szCs w:val="28"/>
        </w:rPr>
        <w:t>精英赛计算公式</w:t>
      </w:r>
    </w:p>
    <w:p>
      <w:pPr>
        <w:spacing w:line="360" w:lineRule="auto"/>
        <w:ind w:firstLine="480"/>
        <w:rPr>
          <w:rFonts w:ascii="仿宋" w:hAnsi="仿宋" w:eastAsia="仿宋" w:cs="仿宋"/>
          <w:sz w:val="28"/>
          <w:szCs w:val="28"/>
        </w:rPr>
      </w:pPr>
      <w:r>
        <w:rPr>
          <w:rFonts w:hint="eastAsia" w:ascii="仿宋" w:hAnsi="仿宋" w:eastAsia="仿宋" w:cs="仿宋"/>
          <w:color w:val="000000"/>
          <w:sz w:val="28"/>
          <w:szCs w:val="28"/>
        </w:rPr>
        <w:t>（1）实战组总分=</w:t>
      </w:r>
      <w:r>
        <w:rPr>
          <w:rFonts w:hint="eastAsia" w:ascii="仿宋" w:hAnsi="仿宋" w:eastAsia="仿宋" w:cs="仿宋"/>
          <w:sz w:val="28"/>
          <w:szCs w:val="28"/>
        </w:rPr>
        <w:t>总决赛实战组总成绩</w:t>
      </w:r>
      <w:r>
        <w:rPr>
          <w:rFonts w:hint="eastAsia" w:ascii="仿宋" w:hAnsi="仿宋" w:eastAsia="仿宋" w:cs="仿宋"/>
          <w:color w:val="000000"/>
          <w:sz w:val="28"/>
          <w:szCs w:val="28"/>
        </w:rPr>
        <w:t>*</w:t>
      </w:r>
      <w:r>
        <w:rPr>
          <w:rFonts w:hint="eastAsia" w:ascii="仿宋" w:hAnsi="仿宋" w:eastAsia="仿宋" w:cs="仿宋"/>
          <w:sz w:val="28"/>
          <w:szCs w:val="28"/>
        </w:rPr>
        <w:t>70%+跨境电商出口创新创业方案设计现场答辩成绩</w:t>
      </w:r>
      <w:r>
        <w:rPr>
          <w:rFonts w:hint="eastAsia" w:ascii="仿宋" w:hAnsi="仿宋" w:eastAsia="仿宋" w:cs="仿宋"/>
          <w:color w:val="000000"/>
          <w:sz w:val="28"/>
          <w:szCs w:val="28"/>
        </w:rPr>
        <w:t>*</w:t>
      </w:r>
      <w:r>
        <w:rPr>
          <w:rFonts w:hint="eastAsia" w:ascii="仿宋" w:hAnsi="仿宋" w:eastAsia="仿宋" w:cs="仿宋"/>
          <w:sz w:val="28"/>
          <w:szCs w:val="28"/>
        </w:rPr>
        <w:t>30%。</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（2）模拟组总分=总决赛模拟组总成绩</w:t>
      </w:r>
      <w:r>
        <w:rPr>
          <w:rFonts w:hint="eastAsia" w:ascii="仿宋" w:hAnsi="仿宋" w:eastAsia="仿宋" w:cs="仿宋"/>
          <w:color w:val="000000"/>
          <w:sz w:val="28"/>
          <w:szCs w:val="28"/>
        </w:rPr>
        <w:t>*70</w:t>
      </w:r>
      <w:r>
        <w:rPr>
          <w:rFonts w:hint="eastAsia" w:ascii="仿宋" w:hAnsi="仿宋" w:eastAsia="仿宋" w:cs="仿宋"/>
          <w:sz w:val="28"/>
          <w:szCs w:val="28"/>
        </w:rPr>
        <w:t>%+跨境电商出口创新创业方案设计现场答辩成绩</w:t>
      </w:r>
      <w:r>
        <w:rPr>
          <w:rFonts w:hint="eastAsia" w:ascii="仿宋" w:hAnsi="仿宋" w:eastAsia="仿宋" w:cs="仿宋"/>
          <w:color w:val="000000"/>
          <w:sz w:val="28"/>
          <w:szCs w:val="28"/>
        </w:rPr>
        <w:t>*</w:t>
      </w:r>
      <w:r>
        <w:rPr>
          <w:rFonts w:hint="eastAsia" w:ascii="仿宋" w:hAnsi="仿宋" w:eastAsia="仿宋" w:cs="仿宋"/>
          <w:sz w:val="28"/>
          <w:szCs w:val="28"/>
        </w:rPr>
        <w:t>30%</w:t>
      </w:r>
    </w:p>
    <w:p>
      <w:pPr>
        <w:spacing w:line="360" w:lineRule="auto"/>
        <w:ind w:firstLine="562" w:firstLineChars="200"/>
        <w:rPr>
          <w:rFonts w:ascii="仿宋" w:hAnsi="仿宋" w:eastAsia="仿宋" w:cs="仿宋"/>
          <w:b/>
          <w:sz w:val="28"/>
          <w:szCs w:val="28"/>
        </w:rPr>
      </w:pPr>
      <w:r>
        <w:rPr>
          <w:rFonts w:hint="eastAsia" w:ascii="仿宋" w:hAnsi="仿宋" w:eastAsia="仿宋" w:cs="仿宋"/>
          <w:b/>
          <w:color w:val="000000"/>
          <w:sz w:val="28"/>
          <w:szCs w:val="28"/>
        </w:rPr>
        <w:t>2．现场答辩赛</w:t>
      </w:r>
      <w:r>
        <w:rPr>
          <w:rFonts w:hint="eastAsia" w:ascii="仿宋" w:hAnsi="仿宋" w:eastAsia="仿宋" w:cs="仿宋"/>
          <w:b/>
          <w:sz w:val="28"/>
          <w:szCs w:val="28"/>
        </w:rPr>
        <w:t>评分细则</w:t>
      </w:r>
    </w:p>
    <w:p>
      <w:pPr>
        <w:spacing w:line="360" w:lineRule="auto"/>
        <w:ind w:firstLine="480"/>
        <w:rPr>
          <w:rFonts w:ascii="仿宋" w:hAnsi="仿宋" w:eastAsia="仿宋" w:cs="仿宋"/>
          <w:color w:val="0000FF"/>
          <w:sz w:val="24"/>
        </w:rPr>
      </w:pPr>
      <w:bookmarkStart w:id="2" w:name="OLE_LINK1"/>
      <w:r>
        <w:rPr>
          <w:rFonts w:hint="eastAsia" w:ascii="仿宋" w:hAnsi="仿宋" w:eastAsia="仿宋" w:cs="仿宋"/>
          <w:sz w:val="28"/>
          <w:szCs w:val="28"/>
        </w:rPr>
        <w:t>要求参赛团队在</w:t>
      </w:r>
      <w:r>
        <w:rPr>
          <w:rFonts w:hint="eastAsia" w:ascii="仿宋" w:hAnsi="仿宋" w:eastAsia="仿宋" w:cs="仿宋"/>
          <w:color w:val="000000" w:themeColor="text1"/>
          <w:sz w:val="28"/>
          <w:szCs w:val="28"/>
          <w14:textFill>
            <w14:solidFill>
              <w14:schemeClr w14:val="tx1"/>
            </w14:solidFill>
          </w14:textFill>
        </w:rPr>
        <w:t>精英赛</w:t>
      </w:r>
      <w:r>
        <w:rPr>
          <w:rFonts w:hint="eastAsia" w:ascii="仿宋" w:hAnsi="仿宋" w:eastAsia="仿宋" w:cs="仿宋"/>
          <w:sz w:val="28"/>
          <w:szCs w:val="28"/>
        </w:rPr>
        <w:t>现场用不超过</w:t>
      </w:r>
      <w:r>
        <w:rPr>
          <w:rFonts w:hint="eastAsia" w:ascii="仿宋" w:hAnsi="仿宋" w:eastAsia="仿宋" w:cs="仿宋"/>
          <w:color w:val="000000"/>
          <w:sz w:val="28"/>
          <w:szCs w:val="28"/>
        </w:rPr>
        <w:t>10分钟时</w:t>
      </w:r>
      <w:r>
        <w:rPr>
          <w:rFonts w:hint="eastAsia" w:ascii="仿宋" w:hAnsi="仿宋" w:eastAsia="仿宋" w:cs="仿宋"/>
          <w:sz w:val="28"/>
          <w:szCs w:val="28"/>
        </w:rPr>
        <w:t>间</w:t>
      </w:r>
      <w:r>
        <w:rPr>
          <w:rFonts w:hint="eastAsia" w:ascii="仿宋" w:hAnsi="仿宋" w:eastAsia="仿宋" w:cs="仿宋"/>
          <w:color w:val="000000" w:themeColor="text1"/>
          <w:sz w:val="28"/>
          <w:szCs w:val="28"/>
          <w14:textFill>
            <w14:solidFill>
              <w14:schemeClr w14:val="tx1"/>
            </w14:solidFill>
          </w14:textFill>
        </w:rPr>
        <w:t>进行</w:t>
      </w:r>
      <w:r>
        <w:rPr>
          <w:rFonts w:hint="eastAsia" w:ascii="仿宋" w:hAnsi="仿宋" w:eastAsia="仿宋" w:cs="仿宋"/>
          <w:sz w:val="28"/>
          <w:szCs w:val="28"/>
        </w:rPr>
        <w:t>PPT陈述跨境电商创业创新方案，通过专家打分评比。</w:t>
      </w:r>
      <w:bookmarkEnd w:id="2"/>
      <w:r>
        <w:rPr>
          <w:rFonts w:hint="eastAsia" w:ascii="仿宋" w:hAnsi="仿宋" w:eastAsia="仿宋" w:cs="仿宋"/>
          <w:color w:val="000000" w:themeColor="text1"/>
          <w:sz w:val="28"/>
          <w:szCs w:val="28"/>
          <w14:textFill>
            <w14:solidFill>
              <w14:schemeClr w14:val="tx1"/>
            </w14:solidFill>
          </w14:textFill>
        </w:rPr>
        <w:t>答辩</w:t>
      </w:r>
      <w:r>
        <w:rPr>
          <w:rFonts w:hint="eastAsia" w:ascii="仿宋" w:hAnsi="仿宋" w:eastAsia="仿宋" w:cs="仿宋"/>
          <w:sz w:val="28"/>
          <w:szCs w:val="28"/>
        </w:rPr>
        <w:t>赛评分标准见表2</w:t>
      </w:r>
    </w:p>
    <w:p>
      <w:pPr>
        <w:spacing w:line="360" w:lineRule="auto"/>
        <w:ind w:firstLine="480"/>
        <w:jc w:val="center"/>
        <w:rPr>
          <w:rFonts w:ascii="仿宋" w:hAnsi="仿宋" w:eastAsia="仿宋" w:cs="仿宋"/>
          <w:b/>
          <w:color w:val="FF0000"/>
          <w:sz w:val="24"/>
          <w:szCs w:val="21"/>
        </w:rPr>
      </w:pPr>
      <w:r>
        <w:rPr>
          <w:rFonts w:hint="eastAsia" w:ascii="仿宋" w:hAnsi="仿宋" w:eastAsia="仿宋" w:cs="仿宋"/>
          <w:b/>
          <w:sz w:val="24"/>
          <w:szCs w:val="21"/>
        </w:rPr>
        <w:t>表2  现场</w:t>
      </w:r>
      <w:r>
        <w:rPr>
          <w:rFonts w:hint="eastAsia" w:ascii="仿宋" w:hAnsi="仿宋" w:eastAsia="仿宋" w:cs="仿宋"/>
          <w:b/>
          <w:color w:val="000000" w:themeColor="text1"/>
          <w:sz w:val="24"/>
          <w:szCs w:val="21"/>
          <w14:textFill>
            <w14:solidFill>
              <w14:schemeClr w14:val="tx1"/>
            </w14:solidFill>
          </w14:textFill>
        </w:rPr>
        <w:t>答辩</w:t>
      </w:r>
      <w:r>
        <w:rPr>
          <w:rFonts w:hint="eastAsia" w:ascii="仿宋" w:hAnsi="仿宋" w:eastAsia="仿宋" w:cs="仿宋"/>
          <w:b/>
          <w:sz w:val="24"/>
          <w:szCs w:val="21"/>
        </w:rPr>
        <w:t>赛评分标准</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37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ind w:firstLine="103" w:firstLineChars="49"/>
              <w:rPr>
                <w:rFonts w:ascii="仿宋" w:hAnsi="仿宋" w:eastAsia="仿宋" w:cs="仿宋"/>
                <w:b/>
                <w:color w:val="000000"/>
                <w:szCs w:val="21"/>
              </w:rPr>
            </w:pPr>
            <w:bookmarkStart w:id="3" w:name="OLE_LINK2"/>
            <w:r>
              <w:rPr>
                <w:rFonts w:hint="eastAsia" w:ascii="仿宋" w:hAnsi="仿宋" w:eastAsia="仿宋" w:cs="仿宋"/>
                <w:b/>
                <w:color w:val="000000"/>
                <w:szCs w:val="21"/>
              </w:rPr>
              <w:t>得分点</w:t>
            </w:r>
          </w:p>
        </w:tc>
        <w:tc>
          <w:tcPr>
            <w:tcW w:w="6379" w:type="dxa"/>
          </w:tcPr>
          <w:p>
            <w:pPr>
              <w:spacing w:line="360" w:lineRule="auto"/>
              <w:ind w:firstLine="2165" w:firstLineChars="1027"/>
              <w:rPr>
                <w:rFonts w:ascii="仿宋" w:hAnsi="仿宋" w:eastAsia="仿宋" w:cs="仿宋"/>
                <w:b/>
                <w:color w:val="000000"/>
                <w:szCs w:val="21"/>
              </w:rPr>
            </w:pPr>
            <w:r>
              <w:rPr>
                <w:rFonts w:hint="eastAsia" w:ascii="仿宋" w:hAnsi="仿宋" w:eastAsia="仿宋" w:cs="仿宋"/>
                <w:b/>
                <w:color w:val="000000"/>
                <w:szCs w:val="21"/>
              </w:rPr>
              <w:t>具体标准</w:t>
            </w:r>
          </w:p>
        </w:tc>
        <w:tc>
          <w:tcPr>
            <w:tcW w:w="901" w:type="dxa"/>
          </w:tcPr>
          <w:p>
            <w:pPr>
              <w:spacing w:line="360" w:lineRule="auto"/>
              <w:rPr>
                <w:rFonts w:ascii="仿宋" w:hAnsi="仿宋" w:eastAsia="仿宋" w:cs="仿宋"/>
                <w:b/>
                <w:color w:val="000000"/>
                <w:szCs w:val="21"/>
              </w:rPr>
            </w:pPr>
            <w:r>
              <w:rPr>
                <w:rFonts w:hint="eastAsia" w:ascii="仿宋" w:hAnsi="仿宋" w:eastAsia="仿宋" w:cs="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方案思路</w:t>
            </w:r>
          </w:p>
        </w:tc>
        <w:tc>
          <w:tcPr>
            <w:tcW w:w="6379"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产品定位和市场定位准确，商业目标明确合理，创业理念出色，</w:t>
            </w:r>
          </w:p>
          <w:p>
            <w:pPr>
              <w:spacing w:line="360" w:lineRule="auto"/>
              <w:rPr>
                <w:rFonts w:ascii="仿宋" w:hAnsi="仿宋" w:eastAsia="仿宋" w:cs="仿宋"/>
                <w:color w:val="000000"/>
                <w:szCs w:val="21"/>
              </w:rPr>
            </w:pPr>
            <w:r>
              <w:rPr>
                <w:rFonts w:hint="eastAsia" w:ascii="仿宋" w:hAnsi="仿宋" w:eastAsia="仿宋" w:cs="仿宋"/>
                <w:color w:val="000000"/>
                <w:szCs w:val="21"/>
              </w:rPr>
              <w:t>全盘战略目标合理，PPT内容充实，制作精美。</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知识产权分析</w:t>
            </w:r>
          </w:p>
        </w:tc>
        <w:tc>
          <w:tcPr>
            <w:tcW w:w="6379"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提供店铺成交排名前10的产品图片，并对知识产权进行佐证和说明</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财务分析</w:t>
            </w:r>
          </w:p>
        </w:tc>
        <w:tc>
          <w:tcPr>
            <w:tcW w:w="6379" w:type="dxa"/>
          </w:tcPr>
          <w:p>
            <w:pPr>
              <w:spacing w:line="360" w:lineRule="auto"/>
              <w:jc w:val="left"/>
              <w:rPr>
                <w:rFonts w:ascii="仿宋" w:hAnsi="仿宋" w:eastAsia="仿宋" w:cs="仿宋"/>
                <w:color w:val="000000"/>
                <w:szCs w:val="21"/>
              </w:rPr>
            </w:pPr>
            <w:r>
              <w:rPr>
                <w:rFonts w:hint="eastAsia" w:ascii="仿宋" w:hAnsi="仿宋" w:eastAsia="仿宋" w:cs="仿宋"/>
                <w:color w:val="000000"/>
                <w:szCs w:val="21"/>
              </w:rPr>
              <w:t>成本核算清晰，利润合理并有明确的进货成本证明，如：发票、购货协议、网站购货订单号、支付订单截图等（需随时备查）。</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市场营销</w:t>
            </w:r>
          </w:p>
        </w:tc>
        <w:tc>
          <w:tcPr>
            <w:tcW w:w="6379"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对市场容量、竞争状况、发展趋势、客户需求等分析科学严谨；</w:t>
            </w:r>
          </w:p>
          <w:p>
            <w:pPr>
              <w:spacing w:line="360" w:lineRule="auto"/>
              <w:rPr>
                <w:rFonts w:ascii="仿宋" w:hAnsi="仿宋" w:eastAsia="仿宋" w:cs="仿宋"/>
                <w:color w:val="000000"/>
                <w:szCs w:val="21"/>
              </w:rPr>
            </w:pPr>
            <w:r>
              <w:rPr>
                <w:rFonts w:hint="eastAsia" w:ascii="仿宋" w:hAnsi="仿宋" w:eastAsia="仿宋" w:cs="仿宋"/>
                <w:color w:val="000000"/>
                <w:szCs w:val="21"/>
              </w:rPr>
              <w:t>店面装修专业、合理，能合理运用互联网营销方式开展推广。</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项目运营</w:t>
            </w:r>
          </w:p>
        </w:tc>
        <w:tc>
          <w:tcPr>
            <w:tcW w:w="6379"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运营计划重点明确，各阶段执行有条理，对经营难度分析准确，</w:t>
            </w:r>
          </w:p>
          <w:p>
            <w:pPr>
              <w:spacing w:line="360" w:lineRule="auto"/>
              <w:rPr>
                <w:rFonts w:ascii="仿宋" w:hAnsi="仿宋" w:eastAsia="仿宋" w:cs="仿宋"/>
                <w:color w:val="000000"/>
                <w:szCs w:val="21"/>
              </w:rPr>
            </w:pPr>
            <w:r>
              <w:rPr>
                <w:rFonts w:hint="eastAsia" w:ascii="仿宋" w:hAnsi="仿宋" w:eastAsia="仿宋" w:cs="仿宋"/>
                <w:color w:val="000000"/>
                <w:szCs w:val="21"/>
              </w:rPr>
              <w:t>团队成员分工合理。</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内容控制</w:t>
            </w:r>
          </w:p>
        </w:tc>
        <w:tc>
          <w:tcPr>
            <w:tcW w:w="6379" w:type="dxa"/>
          </w:tcPr>
          <w:p>
            <w:pPr>
              <w:spacing w:line="360" w:lineRule="auto"/>
              <w:rPr>
                <w:rFonts w:ascii="仿宋" w:hAnsi="仿宋" w:eastAsia="仿宋" w:cs="仿宋"/>
                <w:color w:val="000000"/>
                <w:szCs w:val="21"/>
              </w:rPr>
            </w:pPr>
            <w:r>
              <w:rPr>
                <w:rFonts w:hint="eastAsia" w:ascii="仿宋" w:hAnsi="仿宋" w:eastAsia="仿宋" w:cs="仿宋"/>
                <w:color w:val="000000"/>
                <w:szCs w:val="21"/>
              </w:rPr>
              <w:t>在规定时间内完成陈述，每超过30秒扣2分，</w:t>
            </w:r>
          </w:p>
          <w:p>
            <w:pPr>
              <w:spacing w:line="360" w:lineRule="auto"/>
              <w:rPr>
                <w:rFonts w:ascii="仿宋" w:hAnsi="仿宋" w:eastAsia="仿宋" w:cs="仿宋"/>
                <w:color w:val="000000"/>
                <w:szCs w:val="21"/>
              </w:rPr>
            </w:pPr>
            <w:r>
              <w:rPr>
                <w:rFonts w:hint="eastAsia" w:ascii="仿宋" w:hAnsi="仿宋" w:eastAsia="仿宋" w:cs="仿宋"/>
                <w:color w:val="000000"/>
                <w:szCs w:val="21"/>
              </w:rPr>
              <w:t>陈述时只能提及组名或组号，不得提及自己的学校，否则扣5分。</w:t>
            </w:r>
          </w:p>
        </w:tc>
        <w:tc>
          <w:tcPr>
            <w:tcW w:w="901" w:type="dxa"/>
          </w:tcPr>
          <w:p>
            <w:pPr>
              <w:spacing w:line="360" w:lineRule="auto"/>
              <w:jc w:val="center"/>
              <w:rPr>
                <w:rFonts w:ascii="仿宋" w:hAnsi="仿宋" w:eastAsia="仿宋" w:cs="仿宋"/>
                <w:color w:val="000000"/>
                <w:szCs w:val="21"/>
              </w:rPr>
            </w:pPr>
            <w:r>
              <w:rPr>
                <w:rFonts w:hint="eastAsia" w:ascii="仿宋" w:hAnsi="仿宋" w:eastAsia="仿宋" w:cs="仿宋"/>
                <w:color w:val="000000"/>
                <w:szCs w:val="21"/>
              </w:rPr>
              <w:t>10</w:t>
            </w:r>
          </w:p>
        </w:tc>
      </w:tr>
      <w:bookmarkEnd w:id="3"/>
    </w:tbl>
    <w:p>
      <w:pPr>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四、赛事进程安排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69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4694" w:type="dxa"/>
          </w:tcPr>
          <w:p>
            <w:pPr>
              <w:spacing w:line="360" w:lineRule="auto"/>
              <w:jc w:val="center"/>
              <w:rPr>
                <w:rFonts w:ascii="仿宋" w:hAnsi="仿宋" w:eastAsia="仿宋" w:cs="仿宋"/>
                <w:b/>
                <w:bCs/>
                <w:color w:val="000000"/>
                <w:szCs w:val="21"/>
              </w:rPr>
            </w:pPr>
            <w:r>
              <w:rPr>
                <w:rFonts w:hint="eastAsia" w:ascii="仿宋" w:hAnsi="仿宋" w:eastAsia="仿宋" w:cs="仿宋"/>
                <w:b/>
                <w:bCs/>
                <w:color w:val="000000"/>
                <w:szCs w:val="21"/>
              </w:rPr>
              <w:t>赛事进程</w:t>
            </w:r>
          </w:p>
        </w:tc>
        <w:tc>
          <w:tcPr>
            <w:tcW w:w="2841" w:type="dxa"/>
          </w:tcPr>
          <w:p>
            <w:pPr>
              <w:spacing w:line="360" w:lineRule="auto"/>
              <w:jc w:val="center"/>
              <w:rPr>
                <w:rFonts w:ascii="仿宋" w:hAnsi="仿宋" w:eastAsia="仿宋" w:cs="仿宋"/>
                <w:b/>
                <w:bCs/>
                <w:color w:val="000000"/>
                <w:szCs w:val="21"/>
              </w:rPr>
            </w:pPr>
            <w:r>
              <w:rPr>
                <w:rFonts w:hint="eastAsia" w:ascii="仿宋" w:hAnsi="仿宋" w:eastAsia="仿宋" w:cs="仿宋"/>
                <w:b/>
                <w:bCs/>
                <w:color w:val="00000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szCs w:val="21"/>
              </w:rPr>
            </w:pPr>
            <w:r>
              <w:rPr>
                <w:rFonts w:hint="eastAsia" w:ascii="仿宋" w:hAnsi="仿宋" w:eastAsia="仿宋" w:cs="仿宋"/>
                <w:bCs/>
                <w:color w:val="000000"/>
                <w:szCs w:val="21"/>
              </w:rPr>
              <w:t>1</w:t>
            </w:r>
          </w:p>
        </w:tc>
        <w:tc>
          <w:tcPr>
            <w:tcW w:w="4694"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公布报名通知、技术文件</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szCs w:val="21"/>
              </w:rPr>
            </w:pPr>
            <w:r>
              <w:rPr>
                <w:rFonts w:hint="eastAsia" w:ascii="仿宋" w:hAnsi="仿宋" w:eastAsia="仿宋" w:cs="仿宋"/>
                <w:bCs/>
                <w:color w:val="000000"/>
                <w:szCs w:val="21"/>
              </w:rPr>
              <w:t>2</w:t>
            </w:r>
          </w:p>
        </w:tc>
        <w:tc>
          <w:tcPr>
            <w:tcW w:w="4694"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各校、各省市选拔赛</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5.1-8.31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szCs w:val="21"/>
              </w:rPr>
            </w:pPr>
            <w:r>
              <w:rPr>
                <w:rFonts w:hint="eastAsia" w:ascii="仿宋" w:hAnsi="仿宋" w:eastAsia="仿宋" w:cs="仿宋"/>
                <w:bCs/>
                <w:color w:val="000000"/>
                <w:szCs w:val="21"/>
              </w:rPr>
              <w:t>3</w:t>
            </w:r>
          </w:p>
        </w:tc>
        <w:tc>
          <w:tcPr>
            <w:tcW w:w="4694"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报名截止</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6.30日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szCs w:val="21"/>
              </w:rPr>
            </w:pPr>
            <w:r>
              <w:rPr>
                <w:rFonts w:hint="eastAsia" w:ascii="仿宋" w:hAnsi="仿宋" w:eastAsia="仿宋" w:cs="仿宋"/>
                <w:bCs/>
                <w:color w:val="000000"/>
                <w:szCs w:val="21"/>
              </w:rPr>
              <w:t>4</w:t>
            </w:r>
          </w:p>
        </w:tc>
        <w:tc>
          <w:tcPr>
            <w:tcW w:w="4694"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规则详解、培训</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6月下旬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4694" w:type="dxa"/>
          </w:tcPr>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出口模拟组全国总决赛</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11.03日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4694" w:type="dxa"/>
          </w:tcPr>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出口实战组全国总决赛</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10.1-11.24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w:t>
            </w:r>
          </w:p>
        </w:tc>
        <w:tc>
          <w:tcPr>
            <w:tcW w:w="4694" w:type="dxa"/>
          </w:tcPr>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全国精英赛</w:t>
            </w:r>
          </w:p>
        </w:tc>
        <w:tc>
          <w:tcPr>
            <w:tcW w:w="2841" w:type="dxa"/>
          </w:tcPr>
          <w:p>
            <w:pPr>
              <w:spacing w:line="360" w:lineRule="auto"/>
              <w:rPr>
                <w:rFonts w:ascii="仿宋" w:hAnsi="仿宋" w:eastAsia="仿宋" w:cs="仿宋"/>
                <w:bCs/>
                <w:color w:val="000000"/>
                <w:szCs w:val="21"/>
              </w:rPr>
            </w:pPr>
            <w:r>
              <w:rPr>
                <w:rFonts w:hint="eastAsia" w:ascii="仿宋" w:hAnsi="仿宋" w:eastAsia="仿宋" w:cs="仿宋"/>
                <w:bCs/>
                <w:color w:val="000000"/>
                <w:szCs w:val="21"/>
              </w:rPr>
              <w:t>12.08</w:t>
            </w:r>
          </w:p>
        </w:tc>
      </w:tr>
    </w:tbl>
    <w:p>
      <w:pPr>
        <w:spacing w:line="360" w:lineRule="auto"/>
        <w:ind w:firstLine="361" w:firstLineChars="200"/>
        <w:rPr>
          <w:rFonts w:ascii="仿宋" w:hAnsi="仿宋" w:eastAsia="仿宋" w:cs="仿宋"/>
          <w:b/>
          <w:sz w:val="18"/>
          <w:szCs w:val="18"/>
        </w:rPr>
      </w:pPr>
    </w:p>
    <w:p>
      <w:pPr>
        <w:spacing w:line="360" w:lineRule="auto"/>
        <w:ind w:firstLine="361" w:firstLineChars="200"/>
        <w:rPr>
          <w:rFonts w:ascii="仿宋" w:hAnsi="仿宋" w:eastAsia="仿宋" w:cs="仿宋"/>
          <w:b/>
          <w:sz w:val="18"/>
          <w:szCs w:val="18"/>
        </w:rPr>
      </w:pPr>
    </w:p>
    <w:p>
      <w:pPr>
        <w:numPr>
          <w:ilvl w:val="0"/>
          <w:numId w:val="4"/>
        </w:numPr>
        <w:spacing w:line="360" w:lineRule="auto"/>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奖项设置</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val="0"/>
          <w:bCs/>
          <w:color w:val="000000"/>
          <w:kern w:val="0"/>
          <w:sz w:val="28"/>
          <w:szCs w:val="28"/>
          <w:lang w:val="en-US" w:eastAsia="zh-CN"/>
        </w:rPr>
        <w:t xml:space="preserve">山东省赛区奖励办法：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（一）对知识赛成绩优秀的选手，由竞赛组委会颁发相应的荣誉证书。对优秀辅导教师颁发优秀辅导教师奖。对优秀组织院校颁发最佳院校组织奖（组织80人以上）。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（二）知识赛成绩合格（60分为合格）的选手可自愿申请(国资委) 商业国际交流合作培训中心、中国国际商会商业行业商会和中国国际贸易促进委员会商业行业分会共同颁发并用印的相应专业的《全国商业信息化应用能力证书》和工业和信息化部人才交流中心颁发并用印的《全国信息化工程师证书》。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（三）知识赛成绩合格并且持有《全国商业信息化应用能力证书》及《全国信息化工程师证书》资质证书的参赛选手，将由组委会免费颁发全国高校商业精英挑战赛“课证赛融合”人才培养计划荣誉证书。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（四）山东总决赛，经大赛组委会评审入围山东省总决赛的参赛队按照25% 45% 30%的比例分获一 二 三等奖。对上述获奖的团队和个人，由教育部高等学校经济与贸易类专业教学指导委员会、中国国际商会商业行业商会和中国国际贸易促进委员会商业行业分会共同颁发奖牌及荣誉证书。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（六）山东竞赛总决赛还将设置最佳院校组织奖，优秀指导教师奖。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 xml:space="preserve">（七）山东省总决赛一、二及若干优秀三等奖直接入围2018年全国高校商业精英挑战赛“智欣联创杯”跨境电商创新创业大赛全国总决赛。 </w:t>
      </w:r>
    </w:p>
    <w:p>
      <w:pPr>
        <w:numPr>
          <w:ilvl w:val="0"/>
          <w:numId w:val="0"/>
        </w:numPr>
        <w:spacing w:line="360" w:lineRule="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（八）山东省总决赛由竞赛主办单位公布总决赛的竞赛结果</w:t>
      </w:r>
    </w:p>
    <w:p>
      <w:pPr>
        <w:numPr>
          <w:ilvl w:val="0"/>
          <w:numId w:val="0"/>
        </w:numPr>
        <w:spacing w:line="360" w:lineRule="auto"/>
        <w:rPr>
          <w:rFonts w:hint="eastAsia" w:ascii="仿宋" w:hAnsi="仿宋" w:eastAsia="仿宋" w:cs="仿宋"/>
          <w:b/>
          <w:color w:val="000000"/>
          <w:kern w:val="0"/>
          <w:sz w:val="28"/>
          <w:szCs w:val="28"/>
          <w:lang w:val="en-US" w:eastAsia="zh-CN"/>
        </w:rPr>
      </w:pPr>
      <w:r>
        <w:rPr>
          <w:rFonts w:hint="eastAsia" w:ascii="仿宋" w:hAnsi="仿宋" w:eastAsia="仿宋" w:cs="仿宋"/>
          <w:b/>
          <w:color w:val="000000"/>
          <w:kern w:val="0"/>
          <w:sz w:val="28"/>
          <w:szCs w:val="28"/>
          <w:lang w:val="en-US" w:eastAsia="zh-CN"/>
        </w:rPr>
        <w:t>全国总决赛及精英赛奖励办法：</w:t>
      </w:r>
    </w:p>
    <w:p>
      <w:pPr>
        <w:spacing w:line="500" w:lineRule="exact"/>
        <w:rPr>
          <w:rFonts w:ascii="仿宋" w:hAnsi="仿宋" w:eastAsia="仿宋"/>
          <w:sz w:val="28"/>
          <w:szCs w:val="28"/>
        </w:rPr>
      </w:pPr>
      <w:r>
        <w:rPr>
          <w:rFonts w:hint="eastAsia" w:ascii="仿宋" w:hAnsi="仿宋" w:eastAsia="仿宋" w:cs="仿宋"/>
          <w:sz w:val="28"/>
          <w:szCs w:val="28"/>
        </w:rPr>
        <w:t>（一）</w:t>
      </w:r>
      <w:r>
        <w:rPr>
          <w:rFonts w:hint="eastAsia" w:ascii="仿宋" w:hAnsi="仿宋" w:eastAsia="仿宋"/>
          <w:sz w:val="28"/>
          <w:szCs w:val="28"/>
        </w:rPr>
        <w:t>大赛按组别和比例分别设置一、二、三等奖。对上述获奖的团队、个人和辅导教师，由主办单位共同颁发荣誉证书。</w:t>
      </w:r>
    </w:p>
    <w:p>
      <w:pPr>
        <w:spacing w:line="500" w:lineRule="exact"/>
        <w:rPr>
          <w:rFonts w:ascii="仿宋" w:hAnsi="仿宋" w:eastAsia="仿宋"/>
          <w:color w:val="0000FF"/>
          <w:sz w:val="28"/>
          <w:szCs w:val="28"/>
        </w:rPr>
      </w:pPr>
      <w:r>
        <w:rPr>
          <w:rFonts w:hint="eastAsia" w:ascii="仿宋" w:hAnsi="仿宋" w:eastAsia="仿宋"/>
          <w:sz w:val="28"/>
          <w:szCs w:val="28"/>
        </w:rPr>
        <w:t>（二）实战组和模拟组排名前30%的队伍将有资格参加</w:t>
      </w:r>
      <w:r>
        <w:rPr>
          <w:rFonts w:hint="eastAsia" w:ascii="仿宋" w:hAnsi="仿宋" w:eastAsia="仿宋"/>
          <w:color w:val="000000" w:themeColor="text1"/>
          <w:sz w:val="28"/>
          <w:szCs w:val="28"/>
          <w14:textFill>
            <w14:solidFill>
              <w14:schemeClr w14:val="tx1"/>
            </w14:solidFill>
          </w14:textFill>
        </w:rPr>
        <w:t>全国</w:t>
      </w:r>
      <w:r>
        <w:rPr>
          <w:rFonts w:hint="eastAsia" w:ascii="仿宋" w:hAnsi="仿宋" w:eastAsia="仿宋"/>
          <w:sz w:val="28"/>
          <w:szCs w:val="28"/>
        </w:rPr>
        <w:t>精英赛（答辩赛），</w:t>
      </w:r>
      <w:r>
        <w:rPr>
          <w:rFonts w:hint="eastAsia" w:ascii="仿宋" w:hAnsi="仿宋" w:eastAsia="仿宋"/>
          <w:color w:val="000000" w:themeColor="text1"/>
          <w:sz w:val="28"/>
          <w:szCs w:val="28"/>
          <w14:textFill>
            <w14:solidFill>
              <w14:schemeClr w14:val="tx1"/>
            </w14:solidFill>
          </w14:textFill>
        </w:rPr>
        <w:t>全国</w:t>
      </w:r>
      <w:r>
        <w:rPr>
          <w:rFonts w:hint="eastAsia" w:ascii="仿宋" w:hAnsi="仿宋" w:eastAsia="仿宋"/>
          <w:sz w:val="28"/>
          <w:szCs w:val="28"/>
        </w:rPr>
        <w:t>精英赛实战组前三名分别颁发冠军、亚军和季军的奖杯和荣誉证书，并分别给予人民币3000元、2000元和1000元的奖励。</w:t>
      </w:r>
      <w:r>
        <w:rPr>
          <w:rFonts w:hint="eastAsia" w:ascii="仿宋" w:hAnsi="仿宋" w:eastAsia="仿宋"/>
          <w:color w:val="000000" w:themeColor="text1"/>
          <w:sz w:val="28"/>
          <w:szCs w:val="28"/>
          <w14:textFill>
            <w14:solidFill>
              <w14:schemeClr w14:val="tx1"/>
            </w14:solidFill>
          </w14:textFill>
        </w:rPr>
        <w:t>全国</w:t>
      </w:r>
      <w:r>
        <w:rPr>
          <w:rFonts w:hint="eastAsia" w:ascii="仿宋" w:hAnsi="仿宋" w:eastAsia="仿宋"/>
          <w:sz w:val="28"/>
          <w:szCs w:val="28"/>
        </w:rPr>
        <w:t>精英赛模拟组前三名分别颁发冠军、亚军和季军的奖杯和荣誉证书，并分别给予人民币3000元、2000元和1000元的奖励。</w:t>
      </w:r>
    </w:p>
    <w:p>
      <w:pPr>
        <w:spacing w:line="500" w:lineRule="exact"/>
        <w:rPr>
          <w:rFonts w:ascii="仿宋" w:hAnsi="仿宋" w:eastAsia="仿宋"/>
          <w:sz w:val="28"/>
          <w:szCs w:val="28"/>
        </w:rPr>
      </w:pPr>
      <w:r>
        <w:rPr>
          <w:rFonts w:hint="eastAsia" w:ascii="仿宋" w:hAnsi="仿宋" w:eastAsia="仿宋"/>
          <w:sz w:val="28"/>
          <w:szCs w:val="28"/>
        </w:rPr>
        <w:t>（三）本次竞赛活动还将设立最佳院校组织奖、优秀指导教师奖等奖项。优秀指导教师奖获奖教师将优先推荐申请青年专家计划。</w:t>
      </w:r>
    </w:p>
    <w:p>
      <w:pPr>
        <w:spacing w:line="500" w:lineRule="exact"/>
        <w:rPr>
          <w:rFonts w:hint="eastAsia" w:ascii="仿宋" w:hAnsi="仿宋" w:eastAsia="仿宋"/>
          <w:sz w:val="28"/>
          <w:szCs w:val="28"/>
        </w:rPr>
      </w:pPr>
      <w:r>
        <w:rPr>
          <w:rFonts w:hint="eastAsia" w:ascii="仿宋" w:hAnsi="仿宋" w:eastAsia="仿宋"/>
          <w:sz w:val="28"/>
          <w:szCs w:val="28"/>
        </w:rPr>
        <w:t>（四）由大赛组委会以正式发文形式公布上述竞赛结果。</w:t>
      </w:r>
    </w:p>
    <w:p>
      <w:pPr>
        <w:spacing w:line="500" w:lineRule="exact"/>
        <w:rPr>
          <w:rFonts w:hint="eastAsia" w:ascii="仿宋" w:hAnsi="仿宋" w:eastAsia="仿宋" w:cs="仿宋"/>
          <w:b w:val="0"/>
          <w:bCs w:val="0"/>
          <w:sz w:val="28"/>
          <w:szCs w:val="28"/>
        </w:rPr>
      </w:pPr>
      <w:r>
        <w:rPr>
          <w:rFonts w:hint="eastAsia" w:ascii="仿宋" w:hAnsi="仿宋" w:eastAsia="仿宋" w:cs="仿宋"/>
          <w:b/>
          <w:bCs/>
          <w:sz w:val="28"/>
          <w:szCs w:val="28"/>
        </w:rPr>
        <w:t xml:space="preserve"> </w:t>
      </w:r>
      <w:r>
        <w:rPr>
          <w:rFonts w:hint="eastAsia" w:ascii="仿宋" w:hAnsi="仿宋" w:eastAsia="仿宋" w:cs="仿宋"/>
          <w:b w:val="0"/>
          <w:bCs w:val="0"/>
          <w:sz w:val="28"/>
          <w:szCs w:val="28"/>
        </w:rPr>
        <w:t>七、收费标准</w:t>
      </w:r>
    </w:p>
    <w:p>
      <w:pPr>
        <w:spacing w:line="500" w:lineRule="exact"/>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知识赛</w:t>
      </w:r>
      <w:r>
        <w:rPr>
          <w:rFonts w:hint="eastAsia" w:ascii="仿宋" w:hAnsi="仿宋" w:eastAsia="仿宋" w:cs="仿宋"/>
          <w:b w:val="0"/>
          <w:bCs w:val="0"/>
          <w:sz w:val="28"/>
          <w:szCs w:val="28"/>
          <w:lang w:val="en-US" w:eastAsia="zh-CN"/>
        </w:rPr>
        <w:t xml:space="preserve">  每人收取10元考务费。</w:t>
      </w:r>
    </w:p>
    <w:p>
      <w:pPr>
        <w:spacing w:line="50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全国预赛、全国精英赛阶段和竞赛指定软件平台练习阶段均免费。</w:t>
      </w:r>
    </w:p>
    <w:p>
      <w:pPr>
        <w:spacing w:line="500" w:lineRule="exac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山东省总决赛</w:t>
      </w:r>
      <w:r>
        <w:rPr>
          <w:rFonts w:hint="eastAsia" w:ascii="仿宋" w:hAnsi="仿宋" w:eastAsia="仿宋" w:cs="仿宋"/>
          <w:b w:val="0"/>
          <w:bCs w:val="0"/>
          <w:sz w:val="28"/>
          <w:szCs w:val="28"/>
        </w:rPr>
        <w:t>按照300元/队的标准收取竞赛费用</w:t>
      </w:r>
      <w:r>
        <w:rPr>
          <w:rFonts w:hint="eastAsia" w:ascii="仿宋" w:hAnsi="仿宋" w:eastAsia="仿宋" w:cs="仿宋"/>
          <w:b w:val="0"/>
          <w:bCs w:val="0"/>
          <w:sz w:val="28"/>
          <w:szCs w:val="28"/>
          <w:lang w:eastAsia="zh-CN"/>
        </w:rPr>
        <w:t>（具体另行通知）</w:t>
      </w:r>
    </w:p>
    <w:p>
      <w:pPr>
        <w:spacing w:line="500" w:lineRule="exac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w:t>
      </w:r>
      <w:r>
        <w:rPr>
          <w:rFonts w:hint="eastAsia" w:ascii="仿宋" w:hAnsi="仿宋" w:eastAsia="仿宋" w:cs="仿宋"/>
          <w:b w:val="0"/>
          <w:bCs w:val="0"/>
          <w:sz w:val="28"/>
          <w:szCs w:val="28"/>
        </w:rPr>
        <w:t>、全国</w:t>
      </w:r>
      <w:r>
        <w:rPr>
          <w:rFonts w:hint="eastAsia" w:ascii="仿宋" w:hAnsi="仿宋" w:eastAsia="仿宋" w:cs="仿宋"/>
          <w:b w:val="0"/>
          <w:bCs w:val="0"/>
          <w:sz w:val="28"/>
          <w:szCs w:val="28"/>
          <w:lang w:eastAsia="zh-CN"/>
        </w:rPr>
        <w:t>总</w:t>
      </w:r>
      <w:r>
        <w:rPr>
          <w:rFonts w:hint="eastAsia" w:ascii="仿宋" w:hAnsi="仿宋" w:eastAsia="仿宋" w:cs="仿宋"/>
          <w:b w:val="0"/>
          <w:bCs w:val="0"/>
          <w:sz w:val="28"/>
          <w:szCs w:val="28"/>
        </w:rPr>
        <w:t>决赛阶段按照</w:t>
      </w:r>
      <w:r>
        <w:rPr>
          <w:rFonts w:hint="eastAsia" w:ascii="仿宋" w:hAnsi="仿宋" w:eastAsia="仿宋" w:cs="仿宋"/>
          <w:b w:val="0"/>
          <w:bCs w:val="0"/>
          <w:sz w:val="28"/>
          <w:szCs w:val="28"/>
          <w:lang w:eastAsia="zh-CN"/>
        </w:rPr>
        <w:t>1000元/队</w:t>
      </w:r>
      <w:r>
        <w:rPr>
          <w:rFonts w:hint="eastAsia" w:ascii="仿宋" w:hAnsi="仿宋" w:eastAsia="仿宋" w:cs="仿宋"/>
          <w:b w:val="0"/>
          <w:bCs w:val="0"/>
          <w:sz w:val="28"/>
          <w:szCs w:val="28"/>
        </w:rPr>
        <w:t>汇入中国国际商会商业行业商会指定帐户，全国</w:t>
      </w:r>
      <w:r>
        <w:rPr>
          <w:rFonts w:hint="eastAsia" w:ascii="仿宋" w:hAnsi="仿宋" w:eastAsia="仿宋" w:cs="仿宋"/>
          <w:b w:val="0"/>
          <w:bCs w:val="0"/>
          <w:sz w:val="28"/>
          <w:szCs w:val="28"/>
          <w:lang w:eastAsia="zh-CN"/>
        </w:rPr>
        <w:t>总</w:t>
      </w:r>
      <w:r>
        <w:rPr>
          <w:rFonts w:hint="eastAsia" w:ascii="仿宋" w:hAnsi="仿宋" w:eastAsia="仿宋" w:cs="仿宋"/>
          <w:b w:val="0"/>
          <w:bCs w:val="0"/>
          <w:sz w:val="28"/>
          <w:szCs w:val="28"/>
        </w:rPr>
        <w:t>决赛</w:t>
      </w:r>
      <w:r>
        <w:rPr>
          <w:rFonts w:hint="eastAsia" w:ascii="仿宋" w:hAnsi="仿宋" w:eastAsia="仿宋" w:cs="仿宋"/>
          <w:b w:val="0"/>
          <w:bCs w:val="0"/>
          <w:sz w:val="28"/>
          <w:szCs w:val="28"/>
          <w:lang w:eastAsia="zh-CN"/>
        </w:rPr>
        <w:t>参赛</w:t>
      </w:r>
      <w:r>
        <w:rPr>
          <w:rFonts w:hint="eastAsia" w:ascii="仿宋" w:hAnsi="仿宋" w:eastAsia="仿宋" w:cs="仿宋"/>
          <w:b w:val="0"/>
          <w:bCs w:val="0"/>
          <w:sz w:val="28"/>
          <w:szCs w:val="28"/>
        </w:rPr>
        <w:t>费汇入中国国际商会商业行业商会指定帐户，所有汇款须注明“</w:t>
      </w:r>
      <w:r>
        <w:rPr>
          <w:rFonts w:hint="eastAsia" w:ascii="仿宋" w:hAnsi="仿宋" w:eastAsia="仿宋" w:cs="仿宋"/>
          <w:b w:val="0"/>
          <w:bCs w:val="0"/>
          <w:sz w:val="28"/>
          <w:szCs w:val="28"/>
          <w:lang w:eastAsia="zh-CN"/>
        </w:rPr>
        <w:t>跨境电商</w:t>
      </w:r>
      <w:r>
        <w:rPr>
          <w:rFonts w:hint="eastAsia" w:ascii="仿宋" w:hAnsi="仿宋" w:eastAsia="仿宋" w:cs="仿宋"/>
          <w:b w:val="0"/>
          <w:bCs w:val="0"/>
          <w:sz w:val="28"/>
          <w:szCs w:val="28"/>
        </w:rPr>
        <w:t>竞赛”，发票项目为“报名费”。</w:t>
      </w:r>
      <w:r>
        <w:rPr>
          <w:rFonts w:hint="eastAsia" w:ascii="仿宋" w:hAnsi="仿宋" w:eastAsia="仿宋" w:cs="仿宋"/>
          <w:b w:val="0"/>
          <w:bCs w:val="0"/>
          <w:sz w:val="28"/>
          <w:szCs w:val="28"/>
          <w:lang w:eastAsia="zh-CN"/>
        </w:rPr>
        <w:t xml:space="preserve"> 账户信息如下：</w:t>
      </w:r>
    </w:p>
    <w:p>
      <w:pPr>
        <w:spacing w:line="500" w:lineRule="exac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单  位：商业国际交流合作培训中心</w:t>
      </w:r>
    </w:p>
    <w:p>
      <w:pPr>
        <w:spacing w:line="500" w:lineRule="exac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开户行：交通银行北京市分行北京西单支行</w:t>
      </w:r>
    </w:p>
    <w:p>
      <w:pPr>
        <w:spacing w:line="500" w:lineRule="exac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账  号：1100 6077 6018 0002 95306</w:t>
      </w:r>
    </w:p>
    <w:p>
      <w:pPr>
        <w:spacing w:line="500" w:lineRule="exac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3、知识赛60分（含）以上合格的参赛选手申请</w:t>
      </w:r>
      <w:r>
        <w:rPr>
          <w:rFonts w:hint="eastAsia" w:ascii="仿宋" w:hAnsi="仿宋" w:eastAsia="仿宋" w:cs="仿宋"/>
          <w:b w:val="0"/>
          <w:bCs w:val="0"/>
          <w:sz w:val="28"/>
          <w:szCs w:val="28"/>
          <w:lang w:eastAsia="zh-CN"/>
        </w:rPr>
        <w:t>跨境电子商务师</w:t>
      </w:r>
      <w:r>
        <w:rPr>
          <w:rFonts w:hint="eastAsia" w:ascii="仿宋" w:hAnsi="仿宋" w:eastAsia="仿宋" w:cs="仿宋"/>
          <w:b w:val="0"/>
          <w:bCs w:val="0"/>
          <w:sz w:val="28"/>
          <w:szCs w:val="28"/>
        </w:rPr>
        <w:t>证书具体办法另行通知。</w:t>
      </w:r>
    </w:p>
    <w:p>
      <w:pPr>
        <w:spacing w:line="500" w:lineRule="exact"/>
        <w:rPr>
          <w:rFonts w:hint="eastAsia" w:ascii="仿宋" w:hAnsi="仿宋" w:eastAsia="仿宋"/>
          <w:b w:val="0"/>
          <w:bCs w:val="0"/>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七、其他事项</w:t>
      </w:r>
    </w:p>
    <w:p>
      <w:pPr>
        <w:spacing w:line="360" w:lineRule="auto"/>
        <w:rPr>
          <w:rFonts w:ascii="仿宋" w:hAnsi="仿宋" w:eastAsia="仿宋" w:cs="仿宋"/>
          <w:sz w:val="28"/>
          <w:szCs w:val="28"/>
        </w:rPr>
      </w:pPr>
      <w:r>
        <w:rPr>
          <w:rFonts w:hint="eastAsia" w:ascii="仿宋" w:hAnsi="仿宋" w:eastAsia="仿宋" w:cs="仿宋"/>
          <w:sz w:val="28"/>
          <w:szCs w:val="28"/>
        </w:rPr>
        <w:t xml:space="preserve">   1.为了让比赛更加接近实战情况，大赛的实施细则会随着第三方跨境电商平台规则发生变化而做出相应的调整，调整信息</w:t>
      </w:r>
      <w:r>
        <w:rPr>
          <w:rFonts w:hint="eastAsia" w:ascii="仿宋" w:hAnsi="仿宋" w:eastAsia="仿宋" w:cs="仿宋"/>
          <w:color w:val="000000" w:themeColor="text1"/>
          <w:sz w:val="28"/>
          <w:szCs w:val="28"/>
          <w14:textFill>
            <w14:solidFill>
              <w14:schemeClr w14:val="tx1"/>
            </w14:solidFill>
          </w14:textFill>
        </w:rPr>
        <w:t>在大赛指定平台和QQ群</w:t>
      </w:r>
      <w:r>
        <w:rPr>
          <w:rFonts w:hint="eastAsia" w:ascii="仿宋" w:hAnsi="仿宋" w:eastAsia="仿宋" w:cs="仿宋"/>
          <w:sz w:val="28"/>
          <w:szCs w:val="28"/>
        </w:rPr>
        <w:t>及时公布。</w:t>
      </w:r>
    </w:p>
    <w:p>
      <w:pPr>
        <w:spacing w:line="360" w:lineRule="auto"/>
        <w:rPr>
          <w:rFonts w:ascii="仿宋" w:hAnsi="仿宋" w:eastAsia="仿宋" w:cs="仿宋"/>
          <w:sz w:val="28"/>
          <w:szCs w:val="28"/>
        </w:rPr>
      </w:pPr>
      <w:r>
        <w:rPr>
          <w:rFonts w:hint="eastAsia" w:ascii="仿宋" w:hAnsi="仿宋" w:eastAsia="仿宋" w:cs="仿宋"/>
          <w:sz w:val="28"/>
          <w:szCs w:val="28"/>
        </w:rPr>
        <w:t xml:space="preserve">   2.大赛比赛细则解释权归大赛组委会。</w:t>
      </w:r>
    </w:p>
    <w:p>
      <w:pPr>
        <w:spacing w:line="360" w:lineRule="auto"/>
        <w:rPr>
          <w:rFonts w:ascii="仿宋" w:hAnsi="仿宋" w:eastAsia="仿宋" w:cs="仿宋"/>
          <w:bCs/>
          <w:sz w:val="28"/>
          <w:szCs w:val="28"/>
        </w:rPr>
      </w:pPr>
      <w:r>
        <w:rPr>
          <w:rFonts w:hint="eastAsia" w:ascii="仿宋" w:hAnsi="仿宋" w:eastAsia="仿宋" w:cs="仿宋"/>
          <w:bCs/>
          <w:sz w:val="28"/>
          <w:szCs w:val="28"/>
        </w:rPr>
        <w:t>附件1：</w:t>
      </w:r>
      <w:r>
        <w:rPr>
          <w:rFonts w:hint="eastAsia" w:ascii="仿宋" w:hAnsi="仿宋" w:eastAsia="仿宋" w:cs="仿宋"/>
          <w:sz w:val="28"/>
          <w:szCs w:val="28"/>
        </w:rPr>
        <w:t>各平台绩效指标评分细则</w:t>
      </w:r>
    </w:p>
    <w:p>
      <w:pPr>
        <w:spacing w:line="360" w:lineRule="auto"/>
        <w:rPr>
          <w:rFonts w:ascii="仿宋" w:hAnsi="仿宋" w:eastAsia="仿宋" w:cs="仿宋"/>
          <w:bCs/>
          <w:sz w:val="28"/>
          <w:szCs w:val="28"/>
        </w:rPr>
      </w:pPr>
      <w:r>
        <w:rPr>
          <w:rFonts w:hint="eastAsia" w:ascii="仿宋" w:hAnsi="仿宋" w:eastAsia="仿宋" w:cs="仿宋"/>
          <w:bCs/>
          <w:sz w:val="28"/>
          <w:szCs w:val="28"/>
        </w:rPr>
        <w:t>附件2：模拟组比赛大纲</w:t>
      </w:r>
    </w:p>
    <w:p>
      <w:pPr>
        <w:spacing w:line="360" w:lineRule="auto"/>
        <w:rPr>
          <w:rFonts w:ascii="仿宋" w:hAnsi="仿宋" w:eastAsia="仿宋" w:cs="仿宋"/>
          <w:bCs/>
          <w:sz w:val="28"/>
          <w:szCs w:val="28"/>
        </w:rPr>
      </w:pPr>
      <w:r>
        <w:rPr>
          <w:rFonts w:hint="eastAsia" w:ascii="仿宋" w:hAnsi="仿宋" w:eastAsia="仿宋" w:cs="仿宋"/>
          <w:bCs/>
          <w:sz w:val="28"/>
          <w:szCs w:val="28"/>
        </w:rPr>
        <w:t>附件3：</w:t>
      </w:r>
      <w:bookmarkStart w:id="4" w:name="OLE_LINK15"/>
      <w:r>
        <w:rPr>
          <w:rFonts w:hint="eastAsia" w:ascii="仿宋" w:hAnsi="仿宋" w:eastAsia="仿宋" w:cs="仿宋"/>
          <w:bCs/>
          <w:sz w:val="28"/>
          <w:szCs w:val="28"/>
        </w:rPr>
        <w:t>报名回执</w:t>
      </w:r>
      <w:bookmarkEnd w:id="4"/>
    </w:p>
    <w:p>
      <w:pPr>
        <w:spacing w:line="360" w:lineRule="auto"/>
        <w:rPr>
          <w:rFonts w:ascii="仿宋" w:hAnsi="仿宋" w:eastAsia="仿宋" w:cs="仿宋"/>
          <w:bCs/>
          <w:sz w:val="28"/>
          <w:szCs w:val="28"/>
        </w:rPr>
      </w:pPr>
    </w:p>
    <w:p>
      <w:pPr>
        <w:spacing w:line="360" w:lineRule="auto"/>
        <w:rPr>
          <w:rFonts w:ascii="仿宋" w:hAnsi="仿宋" w:eastAsia="仿宋" w:cs="仿宋"/>
          <w:sz w:val="28"/>
          <w:szCs w:val="28"/>
        </w:rPr>
      </w:pPr>
    </w:p>
    <w:p>
      <w:pPr>
        <w:spacing w:line="600" w:lineRule="exact"/>
        <w:jc w:val="center"/>
        <w:rPr>
          <w:rFonts w:ascii="仿宋" w:hAnsi="仿宋" w:eastAsia="仿宋" w:cs="仿宋"/>
          <w:color w:val="000000"/>
          <w:sz w:val="28"/>
          <w:szCs w:val="28"/>
        </w:rPr>
      </w:pPr>
      <w:bookmarkStart w:id="5" w:name="OLE_LINK26"/>
      <w:r>
        <w:rPr>
          <w:rFonts w:hint="eastAsia" w:ascii="仿宋" w:hAnsi="仿宋" w:eastAsia="仿宋" w:cs="仿宋"/>
          <w:sz w:val="28"/>
          <w:szCs w:val="28"/>
        </w:rPr>
        <w:t xml:space="preserve">                      2018年全国高校商业精英挑战赛</w:t>
      </w:r>
      <w:r>
        <w:rPr>
          <w:rFonts w:hint="eastAsia" w:ascii="仿宋" w:hAnsi="仿宋" w:eastAsia="仿宋" w:cs="仿宋"/>
          <w:color w:val="000000"/>
          <w:sz w:val="28"/>
          <w:szCs w:val="28"/>
        </w:rPr>
        <w:t>组委会</w:t>
      </w:r>
      <w:bookmarkEnd w:id="5"/>
    </w:p>
    <w:p>
      <w:pPr>
        <w:jc w:val="right"/>
        <w:rPr>
          <w:rFonts w:ascii="仿宋" w:hAnsi="仿宋" w:eastAsia="仿宋" w:cs="仿宋"/>
          <w:color w:val="000000"/>
          <w:sz w:val="28"/>
          <w:szCs w:val="28"/>
        </w:rPr>
      </w:pPr>
      <w:r>
        <w:rPr>
          <w:rFonts w:hint="eastAsia" w:ascii="仿宋" w:hAnsi="仿宋" w:eastAsia="仿宋" w:cs="仿宋"/>
          <w:color w:val="000000"/>
          <w:sz w:val="28"/>
          <w:szCs w:val="28"/>
        </w:rPr>
        <w:t>2018年5月25日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413" w:firstLineChars="147"/>
        <w:jc w:val="center"/>
        <w:rPr>
          <w:rFonts w:ascii="仿宋" w:hAnsi="仿宋" w:eastAsia="仿宋" w:cs="仿宋"/>
          <w:b/>
          <w:bCs/>
          <w:sz w:val="28"/>
          <w:szCs w:val="28"/>
        </w:rPr>
      </w:pPr>
      <w:r>
        <w:rPr>
          <w:rFonts w:hint="eastAsia" w:ascii="仿宋" w:hAnsi="仿宋" w:eastAsia="仿宋" w:cs="仿宋"/>
          <w:b/>
          <w:bCs/>
          <w:sz w:val="28"/>
          <w:szCs w:val="28"/>
        </w:rPr>
        <w:t>附件1：各平台绩效指标评分细则</w:t>
      </w:r>
    </w:p>
    <w:p>
      <w:pPr>
        <w:ind w:firstLine="413" w:firstLineChars="147"/>
        <w:jc w:val="center"/>
        <w:rPr>
          <w:rFonts w:ascii="仿宋" w:hAnsi="仿宋" w:eastAsia="仿宋" w:cs="仿宋"/>
          <w:b/>
          <w:bCs/>
          <w:sz w:val="28"/>
          <w:szCs w:val="28"/>
        </w:rPr>
      </w:pPr>
      <w:r>
        <w:rPr>
          <w:rFonts w:hint="eastAsia" w:ascii="仿宋" w:hAnsi="仿宋" w:eastAsia="仿宋" w:cs="仿宋"/>
          <w:b/>
          <w:bCs/>
          <w:sz w:val="28"/>
          <w:szCs w:val="28"/>
        </w:rPr>
        <w:t>（根据平台最新规则做调整）</w:t>
      </w:r>
    </w:p>
    <w:p>
      <w:pPr>
        <w:ind w:firstLine="411" w:firstLineChars="147"/>
        <w:jc w:val="center"/>
        <w:rPr>
          <w:rFonts w:ascii="仿宋" w:hAnsi="仿宋" w:eastAsia="仿宋" w:cs="仿宋"/>
          <w:sz w:val="28"/>
          <w:szCs w:val="28"/>
        </w:rPr>
      </w:pPr>
    </w:p>
    <w:p>
      <w:pPr>
        <w:spacing w:line="360" w:lineRule="auto"/>
        <w:ind w:firstLine="420"/>
        <w:rPr>
          <w:rFonts w:ascii="仿宋" w:hAnsi="仿宋" w:eastAsia="仿宋" w:cs="仿宋"/>
          <w:b/>
          <w:bCs/>
          <w:sz w:val="28"/>
          <w:szCs w:val="28"/>
        </w:rPr>
      </w:pPr>
      <w:r>
        <w:rPr>
          <w:rFonts w:hint="eastAsia" w:ascii="仿宋" w:hAnsi="仿宋" w:eastAsia="仿宋" w:cs="仿宋"/>
          <w:b/>
          <w:bCs/>
          <w:sz w:val="28"/>
          <w:szCs w:val="28"/>
        </w:rPr>
        <w:t>各平台绩效指标主要由有效成交金额GMV和有效成交订单数组成，两部分占比为：80%、20%。</w:t>
      </w:r>
    </w:p>
    <w:p>
      <w:p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 1.有效成交金额评分标准</w:t>
      </w:r>
    </w:p>
    <w:p>
      <w:pPr>
        <w:spacing w:line="360" w:lineRule="auto"/>
        <w:rPr>
          <w:rFonts w:ascii="仿宋" w:hAnsi="仿宋" w:eastAsia="仿宋" w:cs="仿宋"/>
          <w:bCs/>
          <w:sz w:val="28"/>
          <w:szCs w:val="28"/>
        </w:rPr>
      </w:pPr>
      <w:r>
        <w:rPr>
          <w:rFonts w:hint="eastAsia" w:ascii="仿宋" w:hAnsi="仿宋" w:eastAsia="仿宋" w:cs="仿宋"/>
          <w:bCs/>
          <w:sz w:val="28"/>
          <w:szCs w:val="28"/>
        </w:rPr>
        <w:t xml:space="preserve"> 有效成交金额以指定期限内实际产生的有效销售金额为依据，按照下述方式计算成绩。</w:t>
      </w:r>
    </w:p>
    <w:p>
      <w:pPr>
        <w:spacing w:line="360" w:lineRule="auto"/>
        <w:rPr>
          <w:rFonts w:ascii="仿宋" w:hAnsi="仿宋" w:eastAsia="仿宋" w:cs="仿宋"/>
          <w:bCs/>
          <w:sz w:val="28"/>
          <w:szCs w:val="28"/>
        </w:rPr>
      </w:pPr>
      <w:r>
        <w:rPr>
          <w:rFonts w:hint="eastAsia" w:ascii="仿宋" w:hAnsi="仿宋" w:eastAsia="仿宋" w:cs="仿宋"/>
          <w:bCs/>
          <w:sz w:val="28"/>
          <w:szCs w:val="28"/>
        </w:rPr>
        <w:t xml:space="preserve"> 所有参赛队伍中，该项数据的最高值计为100分，平均值计为50分，交易额按数值按比例计分。</w:t>
      </w:r>
    </w:p>
    <w:p>
      <w:pPr>
        <w:spacing w:line="360" w:lineRule="auto"/>
        <w:rPr>
          <w:rFonts w:ascii="仿宋" w:hAnsi="仿宋" w:eastAsia="仿宋" w:cs="仿宋"/>
          <w:bCs/>
          <w:sz w:val="28"/>
          <w:szCs w:val="28"/>
        </w:rPr>
      </w:pPr>
      <w:r>
        <w:rPr>
          <w:rFonts w:hint="eastAsia" w:ascii="仿宋" w:hAnsi="仿宋" w:eastAsia="仿宋" w:cs="仿宋"/>
          <w:bCs/>
          <w:sz w:val="28"/>
          <w:szCs w:val="28"/>
        </w:rPr>
        <w:t>交易额以$100为单位（如$1000计为10，$500计为5，$50计为0.5，以此类推）</w:t>
      </w:r>
    </w:p>
    <w:p>
      <w:pPr>
        <w:spacing w:line="360" w:lineRule="auto"/>
        <w:rPr>
          <w:rFonts w:ascii="仿宋" w:hAnsi="仿宋" w:eastAsia="仿宋" w:cs="仿宋"/>
          <w:bCs/>
          <w:sz w:val="28"/>
          <w:szCs w:val="28"/>
        </w:rPr>
      </w:pPr>
      <w:r>
        <w:rPr>
          <w:rFonts w:hint="eastAsia" w:ascii="仿宋" w:hAnsi="仿宋" w:eastAsia="仿宋" w:cs="仿宋"/>
          <w:bCs/>
          <w:sz w:val="28"/>
          <w:szCs w:val="28"/>
        </w:rPr>
        <w:t>计算公式：</w:t>
      </w:r>
    </w:p>
    <w:p>
      <w:pPr>
        <w:spacing w:line="360" w:lineRule="auto"/>
        <w:ind w:firstLine="360"/>
        <w:jc w:val="left"/>
        <w:rPr>
          <w:rFonts w:ascii="仿宋" w:hAnsi="仿宋" w:eastAsia="仿宋" w:cs="仿宋"/>
          <w:sz w:val="28"/>
          <w:szCs w:val="28"/>
        </w:rPr>
      </w:pPr>
      <w:r>
        <w:rPr>
          <w:rFonts w:hint="eastAsia" w:ascii="仿宋" w:hAnsi="仿宋" w:eastAsia="仿宋" w:cs="仿宋"/>
          <w:sz w:val="28"/>
          <w:szCs w:val="28"/>
        </w:rPr>
        <w:t>最高交易额为A，即100分；</w:t>
      </w:r>
    </w:p>
    <w:p>
      <w:pPr>
        <w:spacing w:line="360" w:lineRule="auto"/>
        <w:ind w:firstLine="360"/>
        <w:jc w:val="left"/>
        <w:rPr>
          <w:rFonts w:ascii="仿宋" w:hAnsi="仿宋" w:eastAsia="仿宋" w:cs="仿宋"/>
          <w:sz w:val="28"/>
          <w:szCs w:val="28"/>
        </w:rPr>
      </w:pPr>
      <w:r>
        <w:rPr>
          <w:rFonts w:hint="eastAsia" w:ascii="仿宋" w:hAnsi="仿宋" w:eastAsia="仿宋" w:cs="仿宋"/>
          <w:sz w:val="28"/>
          <w:szCs w:val="28"/>
        </w:rPr>
        <w:t>平均交易额为B，即50分；</w:t>
      </w:r>
    </w:p>
    <w:p>
      <w:pPr>
        <w:spacing w:line="360" w:lineRule="auto"/>
        <w:ind w:firstLine="360"/>
        <w:jc w:val="left"/>
        <w:rPr>
          <w:rFonts w:ascii="仿宋" w:hAnsi="仿宋" w:eastAsia="仿宋" w:cs="仿宋"/>
          <w:sz w:val="28"/>
          <w:szCs w:val="28"/>
        </w:rPr>
      </w:pPr>
      <w:r>
        <w:rPr>
          <w:rFonts w:hint="eastAsia" w:ascii="仿宋" w:hAnsi="仿宋" w:eastAsia="仿宋" w:cs="仿宋"/>
          <w:sz w:val="28"/>
          <w:szCs w:val="28"/>
        </w:rPr>
        <w:t>最低交易额为C，即0分；</w:t>
      </w:r>
    </w:p>
    <w:p>
      <w:pPr>
        <w:spacing w:line="360" w:lineRule="auto"/>
        <w:ind w:firstLine="360"/>
        <w:jc w:val="left"/>
        <w:rPr>
          <w:rFonts w:ascii="仿宋" w:hAnsi="仿宋" w:eastAsia="仿宋" w:cs="仿宋"/>
          <w:sz w:val="28"/>
          <w:szCs w:val="28"/>
        </w:rPr>
      </w:pPr>
      <w:r>
        <w:rPr>
          <w:rFonts w:hint="eastAsia" w:ascii="仿宋" w:hAnsi="仿宋" w:eastAsia="仿宋" w:cs="仿宋"/>
          <w:sz w:val="28"/>
          <w:szCs w:val="28"/>
        </w:rPr>
        <w:t>参赛队伍的交易额为X，最终得分为S，则：</w:t>
      </w:r>
    </w:p>
    <w:p>
      <w:pPr>
        <w:widowControl/>
        <w:spacing w:line="360" w:lineRule="auto"/>
        <w:jc w:val="left"/>
        <w:rPr>
          <w:rFonts w:ascii="仿宋" w:hAnsi="仿宋" w:eastAsia="仿宋" w:cs="仿宋"/>
          <w:sz w:val="28"/>
          <w:szCs w:val="28"/>
        </w:rPr>
      </w:pPr>
      <w:r>
        <w:rPr>
          <w:rFonts w:hint="eastAsia" w:ascii="仿宋" w:hAnsi="仿宋" w:eastAsia="仿宋" w:cs="仿宋"/>
          <w:kern w:val="0"/>
          <w:sz w:val="28"/>
          <w:szCs w:val="28"/>
        </w:rPr>
        <w:t>当X≥B时，</w:t>
      </w:r>
      <w:r>
        <w:rPr>
          <w:rFonts w:hint="eastAsia" w:ascii="仿宋" w:hAnsi="仿宋" w:eastAsia="仿宋" w:cs="仿宋"/>
          <w:kern w:val="0"/>
          <w:sz w:val="28"/>
          <w:szCs w:val="28"/>
        </w:rPr>
        <w:drawing>
          <wp:inline distT="0" distB="0" distL="114300" distR="114300">
            <wp:extent cx="1701800" cy="295910"/>
            <wp:effectExtent l="0" t="0" r="12700" b="825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cstate="print"/>
                    <a:stretch>
                      <a:fillRect/>
                    </a:stretch>
                  </pic:blipFill>
                  <pic:spPr>
                    <a:xfrm>
                      <a:off x="0" y="0"/>
                      <a:ext cx="1717478" cy="299063"/>
                    </a:xfrm>
                    <a:prstGeom prst="rect">
                      <a:avLst/>
                    </a:prstGeom>
                    <a:noFill/>
                    <a:ln w="9525">
                      <a:noFill/>
                      <a:miter/>
                    </a:ln>
                  </pic:spPr>
                </pic:pic>
              </a:graphicData>
            </a:graphic>
          </wp:inline>
        </w:drawing>
      </w:r>
      <w:r>
        <w:rPr>
          <w:rFonts w:hint="eastAsia" w:ascii="仿宋" w:hAnsi="仿宋" w:eastAsia="仿宋" w:cs="仿宋"/>
          <w:kern w:val="0"/>
          <w:sz w:val="28"/>
          <w:szCs w:val="28"/>
        </w:rPr>
        <w:t xml:space="preserve">  当X＜B时，</w:t>
      </w:r>
      <w:r>
        <w:rPr>
          <w:rFonts w:hint="eastAsia" w:ascii="仿宋" w:hAnsi="仿宋" w:eastAsia="仿宋" w:cs="仿宋"/>
          <w:kern w:val="0"/>
          <w:sz w:val="28"/>
          <w:szCs w:val="28"/>
        </w:rPr>
        <w:drawing>
          <wp:inline distT="0" distB="0" distL="114300" distR="114300">
            <wp:extent cx="1259205" cy="295910"/>
            <wp:effectExtent l="0" t="0" r="17145" b="8255"/>
            <wp:docPr id="7"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7"/>
                    <pic:cNvPicPr>
                      <a:picLocks noChangeAspect="1"/>
                    </pic:cNvPicPr>
                  </pic:nvPicPr>
                  <pic:blipFill>
                    <a:blip r:embed="rId5" cstate="print"/>
                    <a:stretch>
                      <a:fillRect/>
                    </a:stretch>
                  </pic:blipFill>
                  <pic:spPr>
                    <a:xfrm>
                      <a:off x="0" y="0"/>
                      <a:ext cx="1256676" cy="295688"/>
                    </a:xfrm>
                    <a:prstGeom prst="rect">
                      <a:avLst/>
                    </a:prstGeom>
                    <a:noFill/>
                    <a:ln w="9525">
                      <a:noFill/>
                      <a:miter/>
                    </a:ln>
                  </pic:spPr>
                </pic:pic>
              </a:graphicData>
            </a:graphic>
          </wp:inline>
        </w:drawing>
      </w:r>
    </w:p>
    <w:p>
      <w:pPr>
        <w:spacing w:line="360" w:lineRule="auto"/>
        <w:ind w:firstLine="360"/>
        <w:jc w:val="left"/>
        <w:rPr>
          <w:rFonts w:ascii="仿宋" w:hAnsi="仿宋" w:eastAsia="仿宋" w:cs="仿宋"/>
          <w:sz w:val="28"/>
          <w:szCs w:val="28"/>
        </w:rPr>
      </w:pPr>
      <w:r>
        <w:rPr>
          <w:rFonts w:hint="eastAsia" w:ascii="仿宋" w:hAnsi="仿宋" w:eastAsia="仿宋" w:cs="仿宋"/>
          <w:sz w:val="28"/>
          <w:szCs w:val="28"/>
        </w:rPr>
        <w:t>例：有n个参赛团队进入晋级赛，其中平均交易额为$500，最高交易额为$2000，最低交易额为$100。那么如果团队在指定期限内的交易额为$1000和$200时的得分为：</w:t>
      </w:r>
    </w:p>
    <w:p>
      <w:pPr>
        <w:spacing w:line="360" w:lineRule="auto"/>
        <w:ind w:firstLine="465"/>
        <w:jc w:val="left"/>
        <w:rPr>
          <w:rFonts w:ascii="仿宋" w:hAnsi="仿宋" w:eastAsia="仿宋" w:cs="仿宋"/>
          <w:sz w:val="28"/>
          <w:szCs w:val="28"/>
        </w:rPr>
      </w:pPr>
      <w:r>
        <w:rPr>
          <w:rFonts w:hint="eastAsia" w:ascii="仿宋" w:hAnsi="仿宋" w:eastAsia="仿宋" w:cs="仿宋"/>
          <w:sz w:val="28"/>
          <w:szCs w:val="28"/>
        </w:rPr>
        <w:t>$1000：</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QUOTE </w:instrText>
      </w:r>
      <w:r>
        <w:rPr>
          <w:rFonts w:hint="eastAsia" w:ascii="仿宋" w:hAnsi="仿宋" w:eastAsia="仿宋" w:cs="仿宋"/>
          <w:position w:val="-24"/>
          <w:sz w:val="28"/>
          <w:szCs w:val="28"/>
        </w:rPr>
        <w:drawing>
          <wp:inline distT="0" distB="0" distL="114300" distR="114300">
            <wp:extent cx="1895475" cy="3905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1895475" cy="390525"/>
                    </a:xfrm>
                    <a:prstGeom prst="rect">
                      <a:avLst/>
                    </a:prstGeom>
                    <a:noFill/>
                    <a:ln w="9525">
                      <a:noFill/>
                      <a:miter/>
                    </a:ln>
                  </pic:spPr>
                </pic:pic>
              </a:graphicData>
            </a:graphic>
          </wp:inline>
        </w:drawing>
      </w:r>
      <w:r>
        <w:rPr>
          <w:rFonts w:hint="eastAsia" w:ascii="仿宋" w:hAnsi="仿宋" w:eastAsia="仿宋" w:cs="仿宋"/>
          <w:sz w:val="28"/>
          <w:szCs w:val="28"/>
        </w:rPr>
        <w:fldChar w:fldCharType="separate"/>
      </w:r>
      <w:r>
        <w:rPr>
          <w:rFonts w:hint="eastAsia" w:ascii="仿宋" w:hAnsi="仿宋" w:eastAsia="仿宋" w:cs="仿宋"/>
          <w:position w:val="-24"/>
          <w:sz w:val="28"/>
          <w:szCs w:val="28"/>
        </w:rPr>
        <w:drawing>
          <wp:inline distT="0" distB="0" distL="114300" distR="114300">
            <wp:extent cx="1895475" cy="3905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cstate="print"/>
                    <a:stretch>
                      <a:fillRect/>
                    </a:stretch>
                  </pic:blipFill>
                  <pic:spPr>
                    <a:xfrm>
                      <a:off x="0" y="0"/>
                      <a:ext cx="1895475" cy="390525"/>
                    </a:xfrm>
                    <a:prstGeom prst="rect">
                      <a:avLst/>
                    </a:prstGeom>
                    <a:noFill/>
                    <a:ln w="9525">
                      <a:noFill/>
                      <a:miter/>
                    </a:ln>
                  </pic:spPr>
                </pic:pic>
              </a:graphicData>
            </a:graphic>
          </wp:inline>
        </w:drawing>
      </w:r>
      <w:r>
        <w:rPr>
          <w:rFonts w:hint="eastAsia" w:ascii="仿宋" w:hAnsi="仿宋" w:eastAsia="仿宋" w:cs="仿宋"/>
          <w:sz w:val="28"/>
          <w:szCs w:val="28"/>
        </w:rPr>
        <w:fldChar w:fldCharType="end"/>
      </w:r>
    </w:p>
    <w:p>
      <w:pPr>
        <w:spacing w:line="360" w:lineRule="auto"/>
        <w:jc w:val="left"/>
        <w:rPr>
          <w:rFonts w:ascii="仿宋" w:hAnsi="仿宋" w:eastAsia="仿宋" w:cs="仿宋"/>
          <w:b/>
          <w:sz w:val="28"/>
          <w:szCs w:val="28"/>
        </w:rPr>
      </w:pPr>
      <w:r>
        <w:rPr>
          <w:rFonts w:hint="eastAsia" w:ascii="仿宋" w:hAnsi="仿宋" w:eastAsia="仿宋" w:cs="仿宋"/>
          <w:sz w:val="28"/>
          <w:szCs w:val="28"/>
        </w:rPr>
        <w:t xml:space="preserve">    $200：</w:t>
      </w:r>
      <w:r>
        <w:rPr>
          <w:rFonts w:hint="eastAsia" w:ascii="仿宋" w:hAnsi="仿宋" w:eastAsia="仿宋" w:cs="仿宋"/>
          <w:position w:val="-24"/>
          <w:sz w:val="28"/>
          <w:szCs w:val="28"/>
        </w:rPr>
        <w:drawing>
          <wp:inline distT="0" distB="0" distL="114300" distR="114300">
            <wp:extent cx="1400175" cy="3905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stretch>
                      <a:fillRect/>
                    </a:stretch>
                  </pic:blipFill>
                  <pic:spPr>
                    <a:xfrm>
                      <a:off x="0" y="0"/>
                      <a:ext cx="1400175" cy="390525"/>
                    </a:xfrm>
                    <a:prstGeom prst="rect">
                      <a:avLst/>
                    </a:prstGeom>
                    <a:noFill/>
                    <a:ln w="9525">
                      <a:noFill/>
                      <a:miter/>
                    </a:ln>
                  </pic:spPr>
                </pic:pic>
              </a:graphicData>
            </a:graphic>
          </wp:inline>
        </w:drawing>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QUOTE </w:instrText>
      </w:r>
      <w:r>
        <w:rPr>
          <w:rFonts w:hint="eastAsia" w:ascii="仿宋" w:hAnsi="仿宋" w:eastAsia="仿宋" w:cs="仿宋"/>
          <w:position w:val="-24"/>
          <w:sz w:val="28"/>
          <w:szCs w:val="28"/>
        </w:rPr>
        <w:drawing>
          <wp:inline distT="0" distB="0" distL="114300" distR="114300">
            <wp:extent cx="1400175" cy="390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400175" cy="390525"/>
                    </a:xfrm>
                    <a:prstGeom prst="rect">
                      <a:avLst/>
                    </a:prstGeom>
                    <a:noFill/>
                    <a:ln w="9525">
                      <a:noFill/>
                      <a:miter/>
                    </a:ln>
                  </pic:spPr>
                </pic:pic>
              </a:graphicData>
            </a:graphic>
          </wp:inline>
        </w:drawing>
      </w:r>
      <w:r>
        <w:rPr>
          <w:rFonts w:hint="eastAsia" w:ascii="仿宋" w:hAnsi="仿宋" w:eastAsia="仿宋" w:cs="仿宋"/>
          <w:sz w:val="28"/>
          <w:szCs w:val="28"/>
        </w:rPr>
        <w:fldChar w:fldCharType="end"/>
      </w:r>
    </w:p>
    <w:p>
      <w:pPr>
        <w:spacing w:line="360" w:lineRule="auto"/>
        <w:rPr>
          <w:rFonts w:ascii="仿宋" w:hAnsi="仿宋" w:eastAsia="仿宋" w:cs="仿宋"/>
          <w:b/>
          <w:bCs/>
          <w:sz w:val="28"/>
          <w:szCs w:val="28"/>
        </w:rPr>
      </w:pPr>
      <w:r>
        <w:rPr>
          <w:rFonts w:hint="eastAsia" w:ascii="仿宋" w:hAnsi="仿宋" w:eastAsia="仿宋" w:cs="仿宋"/>
          <w:b/>
          <w:bCs/>
          <w:sz w:val="28"/>
          <w:szCs w:val="28"/>
        </w:rPr>
        <w:t>2.有效成交笔数评分细则如下：</w:t>
      </w:r>
    </w:p>
    <w:p>
      <w:pPr>
        <w:spacing w:line="360" w:lineRule="auto"/>
        <w:rPr>
          <w:rFonts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 xml:space="preserve"> 按照参赛店铺相关指标排名，乘以相应比例获得分数。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center"/>
              <w:rPr>
                <w:rFonts w:ascii="仿宋" w:hAnsi="仿宋" w:eastAsia="仿宋" w:cs="仿宋"/>
                <w:sz w:val="24"/>
              </w:rPr>
            </w:pPr>
            <w:r>
              <w:rPr>
                <w:rFonts w:hint="eastAsia" w:ascii="仿宋" w:hAnsi="仿宋" w:eastAsia="仿宋" w:cs="仿宋"/>
                <w:sz w:val="24"/>
              </w:rPr>
              <w:t>排名</w:t>
            </w:r>
          </w:p>
        </w:tc>
        <w:tc>
          <w:tcPr>
            <w:tcW w:w="4261" w:type="dxa"/>
          </w:tcPr>
          <w:p>
            <w:pPr>
              <w:spacing w:line="360" w:lineRule="auto"/>
              <w:jc w:val="center"/>
              <w:rPr>
                <w:rFonts w:ascii="仿宋" w:hAnsi="仿宋" w:eastAsia="仿宋" w:cs="仿宋"/>
                <w:sz w:val="24"/>
              </w:rPr>
            </w:pPr>
            <w:r>
              <w:rPr>
                <w:rFonts w:hint="eastAsia" w:ascii="仿宋" w:hAnsi="仿宋" w:eastAsia="仿宋" w:cs="仿宋"/>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center"/>
              <w:rPr>
                <w:rFonts w:ascii="仿宋" w:hAnsi="仿宋" w:eastAsia="仿宋" w:cs="仿宋"/>
                <w:sz w:val="24"/>
              </w:rPr>
            </w:pPr>
            <w:r>
              <w:rPr>
                <w:rFonts w:hint="eastAsia" w:ascii="仿宋" w:hAnsi="仿宋" w:eastAsia="仿宋" w:cs="仿宋"/>
                <w:sz w:val="24"/>
              </w:rPr>
              <w:t>前10%的店铺</w:t>
            </w:r>
          </w:p>
        </w:tc>
        <w:tc>
          <w:tcPr>
            <w:tcW w:w="4261" w:type="dxa"/>
          </w:tcPr>
          <w:p>
            <w:pPr>
              <w:spacing w:line="360" w:lineRule="auto"/>
              <w:jc w:val="center"/>
              <w:rPr>
                <w:rFonts w:ascii="仿宋" w:hAnsi="仿宋" w:eastAsia="仿宋" w:cs="仿宋"/>
                <w:sz w:val="24"/>
              </w:rPr>
            </w:pPr>
            <w:r>
              <w:rPr>
                <w:rFonts w:hint="eastAsia" w:ascii="仿宋" w:hAnsi="仿宋" w:eastAsia="仿宋" w:cs="仿宋"/>
                <w:sz w:val="24"/>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center"/>
              <w:rPr>
                <w:rFonts w:ascii="仿宋" w:hAnsi="仿宋" w:eastAsia="仿宋" w:cs="仿宋"/>
                <w:sz w:val="24"/>
              </w:rPr>
            </w:pPr>
            <w:r>
              <w:rPr>
                <w:rFonts w:hint="eastAsia" w:ascii="仿宋" w:hAnsi="仿宋" w:eastAsia="仿宋" w:cs="仿宋"/>
                <w:sz w:val="24"/>
              </w:rPr>
              <w:t>前20%的店铺</w:t>
            </w:r>
          </w:p>
        </w:tc>
        <w:tc>
          <w:tcPr>
            <w:tcW w:w="4261" w:type="dxa"/>
          </w:tcPr>
          <w:p>
            <w:pPr>
              <w:spacing w:line="360" w:lineRule="auto"/>
              <w:jc w:val="center"/>
              <w:rPr>
                <w:rFonts w:ascii="仿宋" w:hAnsi="仿宋" w:eastAsia="仿宋" w:cs="仿宋"/>
                <w:sz w:val="24"/>
              </w:rPr>
            </w:pPr>
            <w:r>
              <w:rPr>
                <w:rFonts w:hint="eastAsia" w:ascii="仿宋" w:hAnsi="仿宋" w:eastAsia="仿宋" w:cs="仿宋"/>
                <w:sz w:val="24"/>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center"/>
              <w:rPr>
                <w:rFonts w:ascii="仿宋" w:hAnsi="仿宋" w:eastAsia="仿宋" w:cs="仿宋"/>
                <w:sz w:val="24"/>
              </w:rPr>
            </w:pPr>
            <w:r>
              <w:rPr>
                <w:rFonts w:hint="eastAsia" w:ascii="仿宋" w:hAnsi="仿宋" w:eastAsia="仿宋" w:cs="仿宋"/>
                <w:sz w:val="24"/>
              </w:rPr>
              <w:t>前30%的店铺</w:t>
            </w:r>
          </w:p>
        </w:tc>
        <w:tc>
          <w:tcPr>
            <w:tcW w:w="4261" w:type="dxa"/>
          </w:tcPr>
          <w:p>
            <w:pPr>
              <w:spacing w:line="360" w:lineRule="auto"/>
              <w:jc w:val="center"/>
              <w:rPr>
                <w:rFonts w:ascii="仿宋" w:hAnsi="仿宋" w:eastAsia="仿宋" w:cs="仿宋"/>
                <w:sz w:val="24"/>
              </w:rPr>
            </w:pPr>
            <w:r>
              <w:rPr>
                <w:rFonts w:hint="eastAsia" w:ascii="仿宋" w:hAnsi="仿宋" w:eastAsia="仿宋" w:cs="仿宋"/>
                <w:sz w:val="24"/>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center"/>
              <w:rPr>
                <w:rFonts w:ascii="仿宋" w:hAnsi="仿宋" w:eastAsia="仿宋" w:cs="仿宋"/>
                <w:sz w:val="24"/>
              </w:rPr>
            </w:pPr>
            <w:r>
              <w:rPr>
                <w:rFonts w:hint="eastAsia" w:ascii="仿宋" w:hAnsi="仿宋" w:eastAsia="仿宋" w:cs="仿宋"/>
                <w:sz w:val="24"/>
              </w:rPr>
              <w:t>其余的店铺</w:t>
            </w:r>
          </w:p>
        </w:tc>
        <w:tc>
          <w:tcPr>
            <w:tcW w:w="4261" w:type="dxa"/>
          </w:tcPr>
          <w:p>
            <w:pPr>
              <w:spacing w:line="360" w:lineRule="auto"/>
              <w:jc w:val="center"/>
              <w:rPr>
                <w:rFonts w:ascii="仿宋" w:hAnsi="仿宋" w:eastAsia="仿宋" w:cs="仿宋"/>
                <w:sz w:val="24"/>
              </w:rPr>
            </w:pPr>
            <w:r>
              <w:rPr>
                <w:rFonts w:hint="eastAsia" w:ascii="仿宋" w:hAnsi="仿宋" w:eastAsia="仿宋" w:cs="仿宋"/>
                <w:sz w:val="24"/>
              </w:rPr>
              <w:t>60分</w:t>
            </w:r>
          </w:p>
        </w:tc>
      </w:tr>
    </w:tbl>
    <w:p>
      <w:pPr>
        <w:spacing w:line="360" w:lineRule="auto"/>
        <w:rPr>
          <w:rFonts w:ascii="仿宋" w:hAnsi="仿宋" w:eastAsia="仿宋" w:cs="仿宋"/>
          <w:sz w:val="24"/>
        </w:rPr>
      </w:pPr>
    </w:p>
    <w:p>
      <w:pPr>
        <w:spacing w:line="360" w:lineRule="auto"/>
        <w:rPr>
          <w:rFonts w:ascii="仿宋" w:hAnsi="仿宋" w:eastAsia="仿宋" w:cs="仿宋"/>
          <w:bCs/>
          <w:sz w:val="28"/>
          <w:szCs w:val="28"/>
        </w:rPr>
      </w:pPr>
      <w:r>
        <w:rPr>
          <w:rFonts w:hint="eastAsia" w:ascii="仿宋" w:hAnsi="仿宋" w:eastAsia="仿宋" w:cs="仿宋"/>
          <w:bCs/>
          <w:sz w:val="28"/>
          <w:szCs w:val="28"/>
        </w:rPr>
        <w:t>3.各平台有效成交金额以美金计算（汇率以2018年12月2日中国银行公布的为准）。</w:t>
      </w:r>
    </w:p>
    <w:p>
      <w:pPr>
        <w:spacing w:line="360" w:lineRule="auto"/>
        <w:rPr>
          <w:rFonts w:ascii="仿宋" w:hAnsi="仿宋" w:eastAsia="仿宋" w:cs="仿宋"/>
          <w:bCs/>
          <w:sz w:val="28"/>
          <w:szCs w:val="28"/>
        </w:rPr>
      </w:pPr>
      <w:r>
        <w:rPr>
          <w:rFonts w:hint="eastAsia" w:ascii="仿宋" w:hAnsi="仿宋" w:eastAsia="仿宋" w:cs="仿宋"/>
          <w:bCs/>
          <w:sz w:val="28"/>
          <w:szCs w:val="28"/>
        </w:rPr>
        <w:t>4.Amazon和eBay平台不限站点。</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jc w:val="left"/>
        <w:rPr>
          <w:rFonts w:ascii="仿宋" w:hAnsi="仿宋" w:eastAsia="仿宋" w:cs="仿宋"/>
          <w:b/>
          <w:bCs/>
          <w:sz w:val="28"/>
          <w:szCs w:val="28"/>
        </w:rPr>
      </w:pPr>
    </w:p>
    <w:p>
      <w:pPr>
        <w:jc w:val="left"/>
        <w:rPr>
          <w:rFonts w:ascii="仿宋" w:hAnsi="仿宋" w:eastAsia="仿宋" w:cs="仿宋"/>
          <w:b/>
          <w:bCs/>
          <w:sz w:val="28"/>
          <w:szCs w:val="28"/>
        </w:rPr>
      </w:pPr>
      <w:r>
        <w:rPr>
          <w:rFonts w:hint="eastAsia" w:ascii="仿宋" w:hAnsi="仿宋" w:eastAsia="仿宋" w:cs="仿宋"/>
          <w:b/>
          <w:bCs/>
          <w:sz w:val="28"/>
          <w:szCs w:val="28"/>
        </w:rPr>
        <w:t>附件2：跨境电商出口模拟组比赛大纲</w:t>
      </w:r>
    </w:p>
    <w:p>
      <w:pPr>
        <w:spacing w:line="360" w:lineRule="auto"/>
        <w:ind w:firstLine="560"/>
        <w:rPr>
          <w:rFonts w:ascii="仿宋" w:hAnsi="仿宋" w:eastAsia="仿宋" w:cs="仿宋"/>
          <w:b/>
          <w:sz w:val="28"/>
          <w:szCs w:val="28"/>
        </w:rPr>
      </w:pPr>
      <w:r>
        <w:rPr>
          <w:rFonts w:hint="eastAsia" w:ascii="仿宋" w:hAnsi="仿宋" w:eastAsia="仿宋" w:cs="仿宋"/>
          <w:b/>
          <w:sz w:val="28"/>
          <w:szCs w:val="28"/>
        </w:rPr>
        <w:t>一、总体说明</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1.比赛内容和要求</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（1）跨境电商基础、跨境电商实务；</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（2）速卖通、Wish、敦煌网、Amazon、eBay各平台分平台组赛；</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（3）比赛总时间：180分钟。</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2.参赛形式</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（1）跨境电商平台基础部分：由各组参赛选手以个人形式参赛，取三人小组平均分作为小组成绩；</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（2）跨境电商实务部分：由各组参赛选手合作完成所有任务，各部分得分相加作为小组成绩。</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3.总分及题型</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（1）总分为200分，其中跨境电商基础部分总分为100分，跨境电商实务部分总分为100分。</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（2）题型：跨境电商基础部分全部为客观题（单选、多选、不定向选择、判断）；跨境电商实务部分题型为主观题（计算题、操作题、案例分析等）。</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4.评奖规则</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（1）本次</w:t>
      </w: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sz w:val="28"/>
          <w:szCs w:val="28"/>
        </w:rPr>
        <w:t>总决赛按比例分别设一二三等奖，对上述获奖团队和指导教师均颁发荣誉证书。（小数点四舍五入）</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（2）排序方法：根据各组参赛选手总分按照高低排序，若总分相同，则用时少的队伍排序在前；若用时相同，则实务部分用时少的排序在前；若再相同，成绩并列。</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5.比赛大纲</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（1）跨境电商基础部分</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模块</w:t>
            </w:r>
          </w:p>
        </w:tc>
        <w:tc>
          <w:tcPr>
            <w:tcW w:w="5682" w:type="dxa"/>
          </w:tcPr>
          <w:p>
            <w:pPr>
              <w:spacing w:line="360" w:lineRule="auto"/>
              <w:jc w:val="center"/>
              <w:rPr>
                <w:rFonts w:ascii="仿宋" w:hAnsi="仿宋" w:eastAsia="仿宋" w:cs="仿宋"/>
                <w:sz w:val="24"/>
              </w:rPr>
            </w:pPr>
            <w:r>
              <w:rPr>
                <w:rFonts w:hint="eastAsia" w:ascii="仿宋" w:hAnsi="仿宋" w:eastAsia="仿宋" w:cs="仿宋"/>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跨境电商基础</w:t>
            </w:r>
          </w:p>
        </w:tc>
        <w:tc>
          <w:tcPr>
            <w:tcW w:w="5682" w:type="dxa"/>
          </w:tcPr>
          <w:p>
            <w:pPr>
              <w:spacing w:line="360" w:lineRule="auto"/>
              <w:rPr>
                <w:rFonts w:ascii="仿宋" w:hAnsi="仿宋" w:eastAsia="仿宋" w:cs="仿宋"/>
                <w:sz w:val="24"/>
              </w:rPr>
            </w:pPr>
            <w:r>
              <w:rPr>
                <w:rFonts w:hint="eastAsia" w:ascii="仿宋" w:hAnsi="仿宋" w:eastAsia="仿宋" w:cs="仿宋"/>
                <w:sz w:val="24"/>
              </w:rPr>
              <w:t>跨境电商基本含义、进出口跨境电商政策</w:t>
            </w:r>
          </w:p>
          <w:p>
            <w:pPr>
              <w:spacing w:line="360" w:lineRule="auto"/>
              <w:rPr>
                <w:rFonts w:ascii="仿宋" w:hAnsi="仿宋" w:eastAsia="仿宋" w:cs="仿宋"/>
                <w:sz w:val="24"/>
              </w:rPr>
            </w:pPr>
            <w:r>
              <w:rPr>
                <w:rFonts w:hint="eastAsia" w:ascii="仿宋" w:hAnsi="仿宋" w:eastAsia="仿宋" w:cs="仿宋"/>
                <w:sz w:val="24"/>
              </w:rPr>
              <w:t>速卖通平台主要规则</w:t>
            </w:r>
          </w:p>
          <w:p>
            <w:pPr>
              <w:spacing w:line="360" w:lineRule="auto"/>
              <w:rPr>
                <w:rFonts w:ascii="仿宋" w:hAnsi="仿宋" w:eastAsia="仿宋" w:cs="仿宋"/>
                <w:sz w:val="24"/>
              </w:rPr>
            </w:pPr>
            <w:r>
              <w:rPr>
                <w:rFonts w:hint="eastAsia" w:ascii="仿宋" w:hAnsi="仿宋" w:eastAsia="仿宋" w:cs="仿宋"/>
                <w:sz w:val="24"/>
              </w:rPr>
              <w:t>Wish平台主要规则</w:t>
            </w:r>
          </w:p>
          <w:p>
            <w:pPr>
              <w:spacing w:line="360" w:lineRule="auto"/>
              <w:rPr>
                <w:rFonts w:ascii="仿宋" w:hAnsi="仿宋" w:eastAsia="仿宋" w:cs="仿宋"/>
                <w:sz w:val="24"/>
              </w:rPr>
            </w:pPr>
            <w:r>
              <w:rPr>
                <w:rFonts w:hint="eastAsia" w:ascii="仿宋" w:hAnsi="仿宋" w:eastAsia="仿宋" w:cs="仿宋"/>
                <w:sz w:val="24"/>
              </w:rPr>
              <w:t>敦煌网平台主要规则</w:t>
            </w:r>
          </w:p>
          <w:p>
            <w:pPr>
              <w:spacing w:line="360" w:lineRule="auto"/>
              <w:rPr>
                <w:rFonts w:ascii="仿宋" w:hAnsi="仿宋" w:eastAsia="仿宋" w:cs="仿宋"/>
                <w:sz w:val="24"/>
              </w:rPr>
            </w:pPr>
            <w:r>
              <w:rPr>
                <w:rFonts w:hint="eastAsia" w:ascii="仿宋" w:hAnsi="仿宋" w:eastAsia="仿宋" w:cs="仿宋"/>
                <w:sz w:val="24"/>
              </w:rPr>
              <w:t>Amazon平台主要规则</w:t>
            </w:r>
          </w:p>
          <w:p>
            <w:pPr>
              <w:spacing w:line="360" w:lineRule="auto"/>
              <w:rPr>
                <w:rFonts w:ascii="仿宋" w:hAnsi="仿宋" w:eastAsia="仿宋" w:cs="仿宋"/>
                <w:sz w:val="24"/>
              </w:rPr>
            </w:pPr>
            <w:r>
              <w:rPr>
                <w:rFonts w:hint="eastAsia" w:ascii="仿宋" w:hAnsi="仿宋" w:eastAsia="仿宋" w:cs="仿宋"/>
                <w:sz w:val="24"/>
              </w:rPr>
              <w:t>eBay平台主要规则</w:t>
            </w:r>
          </w:p>
        </w:tc>
      </w:tr>
    </w:tbl>
    <w:p>
      <w:pPr>
        <w:numPr>
          <w:ilvl w:val="0"/>
          <w:numId w:val="5"/>
        </w:numPr>
        <w:spacing w:line="360" w:lineRule="auto"/>
        <w:ind w:firstLine="560"/>
        <w:rPr>
          <w:rFonts w:ascii="仿宋" w:hAnsi="仿宋" w:eastAsia="仿宋" w:cs="仿宋"/>
          <w:sz w:val="24"/>
        </w:rPr>
      </w:pPr>
      <w:r>
        <w:rPr>
          <w:rFonts w:hint="eastAsia" w:ascii="仿宋" w:hAnsi="仿宋" w:eastAsia="仿宋" w:cs="仿宋"/>
          <w:sz w:val="24"/>
        </w:rPr>
        <w:t>跨境电商实务部分</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内容</w:t>
            </w:r>
          </w:p>
        </w:tc>
        <w:tc>
          <w:tcPr>
            <w:tcW w:w="5682" w:type="dxa"/>
          </w:tcPr>
          <w:p>
            <w:pPr>
              <w:spacing w:line="360" w:lineRule="auto"/>
              <w:jc w:val="center"/>
              <w:rPr>
                <w:rFonts w:ascii="仿宋" w:hAnsi="仿宋" w:eastAsia="仿宋" w:cs="仿宋"/>
                <w:sz w:val="24"/>
              </w:rPr>
            </w:pPr>
            <w:r>
              <w:rPr>
                <w:rFonts w:hint="eastAsia" w:ascii="仿宋" w:hAnsi="仿宋" w:eastAsia="仿宋" w:cs="仿宋"/>
                <w:sz w:val="24"/>
              </w:rPr>
              <w:t>主要考核点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跨境店铺注册操作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模拟速卖通、Wish、敦煌网、Amazon、eBay店铺注册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跨境物流与海外仓操作 </w:t>
            </w:r>
          </w:p>
        </w:tc>
        <w:tc>
          <w:tcPr>
            <w:tcW w:w="5682" w:type="dxa"/>
          </w:tcPr>
          <w:p>
            <w:pPr>
              <w:spacing w:line="360" w:lineRule="auto"/>
              <w:rPr>
                <w:rFonts w:ascii="仿宋" w:hAnsi="仿宋" w:eastAsia="仿宋" w:cs="仿宋"/>
                <w:sz w:val="24"/>
              </w:rPr>
            </w:pPr>
            <w:r>
              <w:rPr>
                <w:rFonts w:hint="eastAsia" w:ascii="仿宋" w:hAnsi="仿宋" w:eastAsia="仿宋" w:cs="仿宋"/>
                <w:sz w:val="24"/>
              </w:rPr>
              <w:t>运费计算（含FBA）、运费模板设置、物流方案设计等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海外市场调研操作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调研海外市场消费者习惯等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跨境选品和产品信息化操作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数据选品、主图和细节图制作、店招等店铺装修操作等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跨境产品定价、刊登和发布操作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产品价格核算、产品标题制作、属性填写、详情页制作（卖点提炼）、产品上架操作等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跨境店铺优化及推广操作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产品及店铺优化操作；站内及站外推广；SNS推广等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订单处理、发货、出境报检报关操作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发货方案选择；物流面单填写；异常订单处理；常见订单处理函电操作等；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收款、售后服务及客户维护操作</w:t>
            </w:r>
          </w:p>
        </w:tc>
        <w:tc>
          <w:tcPr>
            <w:tcW w:w="5682" w:type="dxa"/>
          </w:tcPr>
          <w:p>
            <w:pPr>
              <w:spacing w:line="360" w:lineRule="auto"/>
              <w:rPr>
                <w:rFonts w:ascii="仿宋" w:hAnsi="仿宋" w:eastAsia="仿宋" w:cs="仿宋"/>
                <w:sz w:val="24"/>
              </w:rPr>
            </w:pPr>
            <w:r>
              <w:rPr>
                <w:rFonts w:hint="eastAsia" w:ascii="仿宋" w:hAnsi="仿宋" w:eastAsia="仿宋" w:cs="仿宋"/>
                <w:sz w:val="24"/>
              </w:rPr>
              <w:t>放款及收款处理操作；常见售后处理函电操作；客户维护及开发案例分析。</w:t>
            </w:r>
          </w:p>
        </w:tc>
      </w:tr>
    </w:tbl>
    <w:p>
      <w:pPr>
        <w:spacing w:line="360" w:lineRule="auto"/>
        <w:rPr>
          <w:rFonts w:ascii="仿宋" w:hAnsi="仿宋" w:eastAsia="仿宋" w:cs="仿宋"/>
          <w:sz w:val="28"/>
          <w:szCs w:val="28"/>
        </w:rPr>
      </w:pPr>
      <w:r>
        <w:rPr>
          <w:rFonts w:hint="eastAsia" w:ascii="仿宋" w:hAnsi="仿宋" w:eastAsia="仿宋" w:cs="仿宋"/>
          <w:sz w:val="28"/>
          <w:szCs w:val="28"/>
        </w:rPr>
        <w:t xml:space="preserve">    </w:t>
      </w:r>
      <w:bookmarkStart w:id="6" w:name="OLE_LINK14"/>
      <w:r>
        <w:rPr>
          <w:rFonts w:hint="eastAsia" w:ascii="仿宋" w:hAnsi="仿宋" w:eastAsia="仿宋" w:cs="仿宋"/>
          <w:sz w:val="28"/>
          <w:szCs w:val="28"/>
        </w:rPr>
        <w:t xml:space="preserve"> 6.进入精英赛成绩换算办法</w:t>
      </w:r>
    </w:p>
    <w:p>
      <w:pPr>
        <w:spacing w:line="360" w:lineRule="auto"/>
        <w:ind w:firstLine="480"/>
        <w:rPr>
          <w:rFonts w:ascii="仿宋" w:hAnsi="仿宋" w:eastAsia="仿宋" w:cs="仿宋"/>
          <w:sz w:val="28"/>
          <w:szCs w:val="28"/>
        </w:rPr>
      </w:pPr>
      <w:r>
        <w:rPr>
          <w:rFonts w:hint="eastAsia" w:ascii="仿宋" w:hAnsi="仿宋" w:eastAsia="仿宋" w:cs="仿宋"/>
          <w:sz w:val="28"/>
          <w:szCs w:val="28"/>
        </w:rPr>
        <w:t>各参赛队成绩/2（小数点后保留2位）计入总成绩。</w:t>
      </w:r>
      <w:bookmarkEnd w:id="6"/>
    </w:p>
    <w:p>
      <w:pPr>
        <w:spacing w:line="360" w:lineRule="auto"/>
        <w:ind w:firstLine="560"/>
        <w:rPr>
          <w:rFonts w:ascii="仿宋" w:hAnsi="仿宋" w:eastAsia="仿宋" w:cs="仿宋"/>
          <w:b/>
          <w:sz w:val="28"/>
          <w:szCs w:val="28"/>
        </w:rPr>
      </w:pPr>
      <w:r>
        <w:rPr>
          <w:rFonts w:hint="eastAsia" w:ascii="仿宋" w:hAnsi="仿宋" w:eastAsia="仿宋" w:cs="仿宋"/>
          <w:b/>
          <w:sz w:val="28"/>
          <w:szCs w:val="28"/>
        </w:rPr>
        <w:t>二、参赛选手岗位分工</w:t>
      </w:r>
    </w:p>
    <w:tbl>
      <w:tblPr>
        <w:tblStyle w:val="8"/>
        <w:tblpPr w:leftFromText="180" w:rightFromText="180" w:vertAnchor="text" w:horzAnchor="page" w:tblpX="1747" w:tblpY="25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主要岗位</w:t>
            </w:r>
          </w:p>
        </w:tc>
        <w:tc>
          <w:tcPr>
            <w:tcW w:w="5682" w:type="dxa"/>
          </w:tcPr>
          <w:p>
            <w:pPr>
              <w:spacing w:line="360" w:lineRule="auto"/>
              <w:jc w:val="center"/>
              <w:rPr>
                <w:rFonts w:ascii="仿宋" w:hAnsi="仿宋" w:eastAsia="仿宋" w:cs="仿宋"/>
                <w:sz w:val="24"/>
              </w:rPr>
            </w:pPr>
            <w:r>
              <w:rPr>
                <w:rFonts w:hint="eastAsia" w:ascii="仿宋" w:hAnsi="仿宋" w:eastAsia="仿宋" w:cs="仿宋"/>
                <w:sz w:val="24"/>
              </w:rPr>
              <w:t>建议工作内容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rPr>
                <w:rFonts w:ascii="仿宋" w:hAnsi="仿宋" w:eastAsia="仿宋" w:cs="仿宋"/>
                <w:sz w:val="24"/>
              </w:rPr>
            </w:pPr>
            <w:r>
              <w:rPr>
                <w:rFonts w:hint="eastAsia" w:ascii="仿宋" w:hAnsi="仿宋" w:eastAsia="仿宋" w:cs="仿宋"/>
                <w:sz w:val="24"/>
              </w:rPr>
              <w:t xml:space="preserve">    跨境电商美工</w:t>
            </w:r>
          </w:p>
        </w:tc>
        <w:tc>
          <w:tcPr>
            <w:tcW w:w="5682" w:type="dxa"/>
          </w:tcPr>
          <w:p>
            <w:pPr>
              <w:spacing w:line="360" w:lineRule="auto"/>
              <w:rPr>
                <w:rFonts w:ascii="仿宋" w:hAnsi="仿宋" w:eastAsia="仿宋" w:cs="仿宋"/>
                <w:sz w:val="24"/>
              </w:rPr>
            </w:pPr>
            <w:r>
              <w:rPr>
                <w:rFonts w:hint="eastAsia" w:ascii="仿宋" w:hAnsi="仿宋" w:eastAsia="仿宋" w:cs="仿宋"/>
                <w:sz w:val="24"/>
              </w:rPr>
              <w:t>主图和细节图制作、店招等店铺装修、视觉设计、图文编辑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cs="仿宋"/>
                <w:sz w:val="24"/>
              </w:rPr>
            </w:pPr>
            <w:r>
              <w:rPr>
                <w:rFonts w:hint="eastAsia" w:ascii="仿宋" w:hAnsi="仿宋" w:eastAsia="仿宋" w:cs="仿宋"/>
                <w:sz w:val="24"/>
              </w:rPr>
              <w:t>跨境电商运营</w:t>
            </w:r>
          </w:p>
        </w:tc>
        <w:tc>
          <w:tcPr>
            <w:tcW w:w="5682" w:type="dxa"/>
          </w:tcPr>
          <w:p>
            <w:pPr>
              <w:spacing w:line="360" w:lineRule="auto"/>
              <w:rPr>
                <w:rFonts w:ascii="仿宋" w:hAnsi="仿宋" w:eastAsia="仿宋" w:cs="仿宋"/>
                <w:sz w:val="24"/>
              </w:rPr>
            </w:pPr>
            <w:r>
              <w:rPr>
                <w:rFonts w:hint="eastAsia" w:ascii="仿宋" w:hAnsi="仿宋" w:eastAsia="仿宋" w:cs="仿宋"/>
                <w:sz w:val="24"/>
              </w:rPr>
              <w:t>选品（数据分析）；运费计算、运费模板设置、物流方案设计等；产品及店铺优化操作；站内及站外推广；SNS推广等；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ind w:firstLine="480" w:firstLineChars="200"/>
              <w:rPr>
                <w:rFonts w:ascii="仿宋" w:hAnsi="仿宋" w:eastAsia="仿宋" w:cs="仿宋"/>
                <w:sz w:val="24"/>
              </w:rPr>
            </w:pPr>
            <w:r>
              <w:rPr>
                <w:rFonts w:hint="eastAsia" w:ascii="仿宋" w:hAnsi="仿宋" w:eastAsia="仿宋" w:cs="仿宋"/>
                <w:sz w:val="24"/>
              </w:rPr>
              <w:t>跨境电商客服</w:t>
            </w:r>
          </w:p>
        </w:tc>
        <w:tc>
          <w:tcPr>
            <w:tcW w:w="5682" w:type="dxa"/>
          </w:tcPr>
          <w:p>
            <w:pPr>
              <w:spacing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sz w:val="24"/>
              </w:rPr>
              <w:t>产品价格核算、产品标题制作、属性填写、详情页制作、产品上架操作；发货操作；订单处理操作等；放款及收款处理操作；售后处理操作；客户维护及开发。</w:t>
            </w:r>
          </w:p>
        </w:tc>
      </w:tr>
    </w:tbl>
    <w:p>
      <w:pPr>
        <w:spacing w:line="360" w:lineRule="auto"/>
        <w:rPr>
          <w:rFonts w:ascii="仿宋" w:hAnsi="仿宋" w:eastAsia="仿宋" w:cs="仿宋"/>
          <w:sz w:val="24"/>
        </w:rPr>
      </w:pPr>
      <w:r>
        <w:rPr>
          <w:rFonts w:hint="eastAsia" w:ascii="仿宋" w:hAnsi="仿宋" w:eastAsia="仿宋" w:cs="仿宋"/>
          <w:sz w:val="24"/>
        </w:rPr>
        <w:t>（注：正式比赛时以上工作任务可以合作完成）</w:t>
      </w: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bookmarkStart w:id="7" w:name="_GoBack"/>
      <w:bookmarkEnd w:id="7"/>
    </w:p>
    <w:p>
      <w:pPr>
        <w:spacing w:line="360" w:lineRule="auto"/>
        <w:jc w:val="left"/>
        <w:rPr>
          <w:rFonts w:ascii="仿宋" w:hAnsi="仿宋" w:eastAsia="仿宋" w:cs="仿宋"/>
          <w:sz w:val="28"/>
          <w:szCs w:val="28"/>
        </w:rPr>
      </w:pPr>
      <w:r>
        <w:rPr>
          <w:rFonts w:hint="eastAsia" w:ascii="仿宋" w:hAnsi="仿宋" w:eastAsia="仿宋" w:cs="仿宋"/>
          <w:sz w:val="28"/>
          <w:szCs w:val="28"/>
        </w:rPr>
        <w:t>附件3</w:t>
      </w:r>
    </w:p>
    <w:p>
      <w:pPr>
        <w:spacing w:line="360" w:lineRule="auto"/>
        <w:jc w:val="center"/>
        <w:rPr>
          <w:rFonts w:ascii="仿宋" w:hAnsi="仿宋" w:eastAsia="仿宋" w:cs="仿宋"/>
          <w:sz w:val="28"/>
          <w:szCs w:val="28"/>
        </w:rPr>
      </w:pPr>
      <w:r>
        <w:rPr>
          <w:rFonts w:hint="eastAsia" w:ascii="宋体" w:hAnsi="宋体"/>
          <w:b/>
          <w:sz w:val="36"/>
          <w:szCs w:val="36"/>
        </w:rPr>
        <w:t>全国高校商业精英挑战赛“智欣联创杯”</w:t>
      </w:r>
    </w:p>
    <w:p>
      <w:pPr>
        <w:spacing w:line="440" w:lineRule="exact"/>
        <w:ind w:left="1233" w:leftChars="71" w:hanging="1084" w:hangingChars="300"/>
        <w:jc w:val="center"/>
        <w:rPr>
          <w:rFonts w:ascii="宋体" w:hAnsi="宋体"/>
          <w:b/>
          <w:sz w:val="36"/>
          <w:szCs w:val="36"/>
        </w:rPr>
      </w:pPr>
      <w:r>
        <w:rPr>
          <w:rFonts w:hint="eastAsia" w:ascii="宋体" w:hAnsi="宋体"/>
          <w:b/>
          <w:sz w:val="36"/>
          <w:szCs w:val="36"/>
        </w:rPr>
        <w:t>跨境电商创新创业大赛参赛院校登记表</w:t>
      </w:r>
    </w:p>
    <w:p>
      <w:pPr>
        <w:spacing w:line="440" w:lineRule="exact"/>
        <w:ind w:left="1049" w:leftChars="71" w:hanging="900" w:hangingChars="300"/>
        <w:rPr>
          <w:rFonts w:ascii="仿宋" w:hAnsi="仿宋" w:eastAsia="仿宋"/>
          <w:sz w:val="30"/>
          <w:szCs w:val="30"/>
        </w:rPr>
      </w:pPr>
    </w:p>
    <w:tbl>
      <w:tblPr>
        <w:tblStyle w:val="7"/>
        <w:tblW w:w="9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74"/>
        <w:gridCol w:w="355"/>
        <w:gridCol w:w="6"/>
        <w:gridCol w:w="1439"/>
        <w:gridCol w:w="175"/>
        <w:gridCol w:w="6"/>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93" w:type="dxa"/>
            <w:gridSpan w:val="8"/>
            <w:shd w:val="clear" w:color="auto" w:fill="CCCCCC"/>
            <w:vAlign w:val="center"/>
          </w:tcPr>
          <w:p>
            <w:pPr>
              <w:spacing w:line="480" w:lineRule="auto"/>
              <w:jc w:val="center"/>
              <w:rPr>
                <w:b/>
                <w:sz w:val="24"/>
              </w:rPr>
            </w:pPr>
            <w:r>
              <w:rPr>
                <w:rFonts w:hint="eastAsia"/>
                <w:b/>
                <w:sz w:val="24"/>
              </w:rPr>
              <w:t>参赛院校基本信息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单位名称</w:t>
            </w:r>
          </w:p>
        </w:tc>
        <w:tc>
          <w:tcPr>
            <w:tcW w:w="7234" w:type="dxa"/>
            <w:gridSpan w:val="7"/>
          </w:tcPr>
          <w:p>
            <w:pPr>
              <w:spacing w:line="480" w:lineRule="auto"/>
              <w:jc w:val="center"/>
              <w:rPr>
                <w:sz w:val="24"/>
              </w:rPr>
            </w:pPr>
            <w:r>
              <w:rPr>
                <w:rFonts w:hint="eastAsia"/>
                <w:sz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vAlign w:val="center"/>
          </w:tcPr>
          <w:p>
            <w:pPr>
              <w:spacing w:line="480" w:lineRule="auto"/>
              <w:jc w:val="center"/>
              <w:rPr>
                <w:sz w:val="24"/>
              </w:rPr>
            </w:pPr>
            <w:r>
              <w:rPr>
                <w:rFonts w:hint="eastAsia"/>
                <w:sz w:val="24"/>
              </w:rPr>
              <w:t>负责人姓名</w:t>
            </w:r>
          </w:p>
        </w:tc>
        <w:tc>
          <w:tcPr>
            <w:tcW w:w="2374" w:type="dxa"/>
          </w:tcPr>
          <w:p>
            <w:pPr>
              <w:spacing w:line="480" w:lineRule="auto"/>
              <w:jc w:val="center"/>
              <w:rPr>
                <w:sz w:val="24"/>
              </w:rPr>
            </w:pPr>
          </w:p>
        </w:tc>
        <w:tc>
          <w:tcPr>
            <w:tcW w:w="1800" w:type="dxa"/>
            <w:gridSpan w:val="3"/>
          </w:tcPr>
          <w:p>
            <w:pPr>
              <w:spacing w:line="480" w:lineRule="auto"/>
              <w:jc w:val="center"/>
              <w:rPr>
                <w:sz w:val="24"/>
              </w:rPr>
            </w:pPr>
            <w:r>
              <w:rPr>
                <w:rFonts w:hint="eastAsia"/>
                <w:sz w:val="24"/>
              </w:rPr>
              <w:t>联系人姓名</w:t>
            </w:r>
          </w:p>
        </w:tc>
        <w:tc>
          <w:tcPr>
            <w:tcW w:w="3060" w:type="dxa"/>
            <w:gridSpan w:val="3"/>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vAlign w:val="center"/>
          </w:tcPr>
          <w:p>
            <w:pPr>
              <w:spacing w:line="480" w:lineRule="auto"/>
              <w:jc w:val="center"/>
              <w:rPr>
                <w:sz w:val="24"/>
              </w:rPr>
            </w:pPr>
            <w:r>
              <w:rPr>
                <w:rFonts w:hint="eastAsia"/>
                <w:sz w:val="24"/>
              </w:rPr>
              <w:t>电话</w:t>
            </w:r>
          </w:p>
        </w:tc>
        <w:tc>
          <w:tcPr>
            <w:tcW w:w="2374" w:type="dxa"/>
          </w:tcPr>
          <w:p>
            <w:pPr>
              <w:spacing w:line="480" w:lineRule="auto"/>
              <w:jc w:val="center"/>
              <w:rPr>
                <w:sz w:val="24"/>
              </w:rPr>
            </w:pPr>
          </w:p>
        </w:tc>
        <w:tc>
          <w:tcPr>
            <w:tcW w:w="1800" w:type="dxa"/>
            <w:gridSpan w:val="3"/>
          </w:tcPr>
          <w:p>
            <w:pPr>
              <w:spacing w:line="480" w:lineRule="auto"/>
              <w:jc w:val="center"/>
              <w:rPr>
                <w:sz w:val="24"/>
              </w:rPr>
            </w:pPr>
            <w:r>
              <w:rPr>
                <w:rFonts w:hint="eastAsia"/>
                <w:sz w:val="24"/>
              </w:rPr>
              <w:t>电话</w:t>
            </w:r>
          </w:p>
        </w:tc>
        <w:tc>
          <w:tcPr>
            <w:tcW w:w="3060" w:type="dxa"/>
            <w:gridSpan w:val="3"/>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9" w:type="dxa"/>
            <w:vAlign w:val="center"/>
          </w:tcPr>
          <w:p>
            <w:pPr>
              <w:spacing w:line="480" w:lineRule="auto"/>
              <w:jc w:val="center"/>
              <w:rPr>
                <w:sz w:val="24"/>
              </w:rPr>
            </w:pPr>
            <w:r>
              <w:rPr>
                <w:rFonts w:hint="eastAsia"/>
                <w:sz w:val="24"/>
              </w:rPr>
              <w:t>手机</w:t>
            </w:r>
          </w:p>
        </w:tc>
        <w:tc>
          <w:tcPr>
            <w:tcW w:w="2374" w:type="dxa"/>
          </w:tcPr>
          <w:p>
            <w:pPr>
              <w:spacing w:line="480" w:lineRule="auto"/>
              <w:jc w:val="center"/>
              <w:rPr>
                <w:sz w:val="24"/>
              </w:rPr>
            </w:pPr>
          </w:p>
        </w:tc>
        <w:tc>
          <w:tcPr>
            <w:tcW w:w="1800" w:type="dxa"/>
            <w:gridSpan w:val="3"/>
          </w:tcPr>
          <w:p>
            <w:pPr>
              <w:spacing w:line="480" w:lineRule="auto"/>
              <w:jc w:val="center"/>
              <w:rPr>
                <w:sz w:val="24"/>
              </w:rPr>
            </w:pPr>
            <w:r>
              <w:rPr>
                <w:rFonts w:hint="eastAsia"/>
                <w:sz w:val="24"/>
              </w:rPr>
              <w:t>手机</w:t>
            </w:r>
          </w:p>
        </w:tc>
        <w:tc>
          <w:tcPr>
            <w:tcW w:w="3060" w:type="dxa"/>
            <w:gridSpan w:val="3"/>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159" w:type="dxa"/>
            <w:vAlign w:val="center"/>
          </w:tcPr>
          <w:p>
            <w:pPr>
              <w:spacing w:line="480" w:lineRule="auto"/>
              <w:jc w:val="center"/>
              <w:rPr>
                <w:sz w:val="24"/>
              </w:rPr>
            </w:pPr>
            <w:r>
              <w:rPr>
                <w:rFonts w:hint="eastAsia"/>
                <w:sz w:val="24"/>
              </w:rPr>
              <w:t>电子邮件</w:t>
            </w:r>
          </w:p>
        </w:tc>
        <w:tc>
          <w:tcPr>
            <w:tcW w:w="2374" w:type="dxa"/>
          </w:tcPr>
          <w:p>
            <w:pPr>
              <w:spacing w:line="480" w:lineRule="auto"/>
              <w:jc w:val="center"/>
              <w:rPr>
                <w:sz w:val="24"/>
              </w:rPr>
            </w:pPr>
          </w:p>
        </w:tc>
        <w:tc>
          <w:tcPr>
            <w:tcW w:w="1800" w:type="dxa"/>
            <w:gridSpan w:val="3"/>
          </w:tcPr>
          <w:p>
            <w:pPr>
              <w:spacing w:line="480" w:lineRule="auto"/>
              <w:jc w:val="center"/>
              <w:rPr>
                <w:sz w:val="24"/>
              </w:rPr>
            </w:pPr>
            <w:r>
              <w:rPr>
                <w:rFonts w:hint="eastAsia"/>
                <w:sz w:val="24"/>
              </w:rPr>
              <w:t>电子邮件</w:t>
            </w:r>
          </w:p>
        </w:tc>
        <w:tc>
          <w:tcPr>
            <w:tcW w:w="3060" w:type="dxa"/>
            <w:gridSpan w:val="3"/>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单位网站</w:t>
            </w:r>
          </w:p>
        </w:tc>
        <w:tc>
          <w:tcPr>
            <w:tcW w:w="7234" w:type="dxa"/>
            <w:gridSpan w:val="7"/>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地址（含邮编）</w:t>
            </w:r>
          </w:p>
        </w:tc>
        <w:tc>
          <w:tcPr>
            <w:tcW w:w="7234" w:type="dxa"/>
            <w:gridSpan w:val="7"/>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tcBorders>
              <w:bottom w:val="single" w:color="auto" w:sz="4" w:space="0"/>
            </w:tcBorders>
            <w:vAlign w:val="center"/>
          </w:tcPr>
          <w:p>
            <w:pPr>
              <w:spacing w:line="480" w:lineRule="auto"/>
              <w:jc w:val="center"/>
              <w:rPr>
                <w:sz w:val="24"/>
              </w:rPr>
            </w:pPr>
            <w:r>
              <w:rPr>
                <w:rFonts w:hint="eastAsia"/>
                <w:sz w:val="24"/>
              </w:rPr>
              <w:t>拟推荐参赛队数</w:t>
            </w:r>
          </w:p>
        </w:tc>
        <w:tc>
          <w:tcPr>
            <w:tcW w:w="7234" w:type="dxa"/>
            <w:gridSpan w:val="7"/>
            <w:tcBorders>
              <w:bottom w:val="single" w:color="auto" w:sz="4" w:space="0"/>
            </w:tcBorders>
          </w:tcPr>
          <w:p>
            <w:pPr>
              <w:spacing w:line="480" w:lineRule="auto"/>
              <w:rPr>
                <w:sz w:val="24"/>
              </w:rPr>
            </w:pPr>
            <w:r>
              <w:rPr>
                <w:rFonts w:hint="eastAsia"/>
                <w:sz w:val="24"/>
              </w:rPr>
              <w:t>高职组：________ 队             本科组：_________队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93" w:type="dxa"/>
            <w:gridSpan w:val="8"/>
            <w:shd w:val="clear" w:color="auto" w:fill="CCCCCC"/>
            <w:vAlign w:val="center"/>
          </w:tcPr>
          <w:p>
            <w:pPr>
              <w:spacing w:line="480" w:lineRule="auto"/>
              <w:jc w:val="center"/>
              <w:rPr>
                <w:b/>
                <w:sz w:val="24"/>
              </w:rPr>
            </w:pPr>
            <w:r>
              <w:rPr>
                <w:rFonts w:hint="eastAsia"/>
                <w:b/>
                <w:sz w:val="24"/>
              </w:rPr>
              <w:t>拟推荐竞赛执委会副主任委员的基本信息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姓名</w:t>
            </w:r>
          </w:p>
        </w:tc>
        <w:tc>
          <w:tcPr>
            <w:tcW w:w="2735" w:type="dxa"/>
            <w:gridSpan w:val="3"/>
          </w:tcPr>
          <w:p>
            <w:pPr>
              <w:spacing w:line="480" w:lineRule="auto"/>
              <w:jc w:val="center"/>
              <w:rPr>
                <w:sz w:val="24"/>
              </w:rPr>
            </w:pPr>
          </w:p>
        </w:tc>
        <w:tc>
          <w:tcPr>
            <w:tcW w:w="1620" w:type="dxa"/>
            <w:gridSpan w:val="3"/>
          </w:tcPr>
          <w:p>
            <w:pPr>
              <w:spacing w:line="480" w:lineRule="auto"/>
              <w:jc w:val="center"/>
              <w:rPr>
                <w:sz w:val="24"/>
              </w:rPr>
            </w:pPr>
            <w:r>
              <w:rPr>
                <w:rFonts w:hint="eastAsia"/>
                <w:sz w:val="24"/>
              </w:rPr>
              <w:t>性别</w:t>
            </w:r>
          </w:p>
        </w:tc>
        <w:tc>
          <w:tcPr>
            <w:tcW w:w="2879" w:type="dxa"/>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职务</w:t>
            </w:r>
          </w:p>
        </w:tc>
        <w:tc>
          <w:tcPr>
            <w:tcW w:w="2735" w:type="dxa"/>
            <w:gridSpan w:val="3"/>
          </w:tcPr>
          <w:p>
            <w:pPr>
              <w:spacing w:line="480" w:lineRule="auto"/>
              <w:jc w:val="center"/>
              <w:rPr>
                <w:sz w:val="24"/>
              </w:rPr>
            </w:pPr>
          </w:p>
        </w:tc>
        <w:tc>
          <w:tcPr>
            <w:tcW w:w="1620" w:type="dxa"/>
            <w:gridSpan w:val="3"/>
          </w:tcPr>
          <w:p>
            <w:pPr>
              <w:spacing w:line="480" w:lineRule="auto"/>
              <w:jc w:val="center"/>
              <w:rPr>
                <w:sz w:val="24"/>
              </w:rPr>
            </w:pPr>
            <w:r>
              <w:rPr>
                <w:rFonts w:hint="eastAsia"/>
                <w:sz w:val="24"/>
              </w:rPr>
              <w:t>职称</w:t>
            </w:r>
          </w:p>
        </w:tc>
        <w:tc>
          <w:tcPr>
            <w:tcW w:w="2879" w:type="dxa"/>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tcBorders>
              <w:bottom w:val="single" w:color="auto" w:sz="4" w:space="0"/>
            </w:tcBorders>
            <w:vAlign w:val="center"/>
          </w:tcPr>
          <w:p>
            <w:pPr>
              <w:spacing w:line="480" w:lineRule="auto"/>
              <w:jc w:val="center"/>
              <w:rPr>
                <w:sz w:val="24"/>
              </w:rPr>
            </w:pPr>
            <w:r>
              <w:rPr>
                <w:rFonts w:hint="eastAsia"/>
                <w:sz w:val="24"/>
              </w:rPr>
              <w:t>电话（含区号）</w:t>
            </w:r>
          </w:p>
        </w:tc>
        <w:tc>
          <w:tcPr>
            <w:tcW w:w="2735" w:type="dxa"/>
            <w:gridSpan w:val="3"/>
            <w:tcBorders>
              <w:bottom w:val="single" w:color="auto" w:sz="4" w:space="0"/>
            </w:tcBorders>
          </w:tcPr>
          <w:p>
            <w:pPr>
              <w:spacing w:line="480" w:lineRule="auto"/>
              <w:jc w:val="center"/>
              <w:rPr>
                <w:sz w:val="24"/>
              </w:rPr>
            </w:pPr>
          </w:p>
        </w:tc>
        <w:tc>
          <w:tcPr>
            <w:tcW w:w="1620" w:type="dxa"/>
            <w:gridSpan w:val="3"/>
            <w:tcBorders>
              <w:bottom w:val="single" w:color="auto" w:sz="4" w:space="0"/>
            </w:tcBorders>
          </w:tcPr>
          <w:p>
            <w:pPr>
              <w:spacing w:line="480" w:lineRule="auto"/>
              <w:jc w:val="center"/>
              <w:rPr>
                <w:sz w:val="24"/>
              </w:rPr>
            </w:pPr>
            <w:r>
              <w:rPr>
                <w:rFonts w:hint="eastAsia"/>
                <w:sz w:val="24"/>
              </w:rPr>
              <w:t>电子邮件</w:t>
            </w:r>
          </w:p>
        </w:tc>
        <w:tc>
          <w:tcPr>
            <w:tcW w:w="2879" w:type="dxa"/>
            <w:tcBorders>
              <w:bottom w:val="single" w:color="auto" w:sz="4" w:space="0"/>
            </w:tcBorders>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393" w:type="dxa"/>
            <w:gridSpan w:val="8"/>
            <w:tcBorders>
              <w:bottom w:val="single" w:color="auto" w:sz="4" w:space="0"/>
            </w:tcBorders>
            <w:shd w:val="clear" w:color="auto" w:fill="CCCCCC"/>
            <w:vAlign w:val="center"/>
          </w:tcPr>
          <w:p>
            <w:pPr>
              <w:spacing w:line="480" w:lineRule="auto"/>
              <w:jc w:val="center"/>
              <w:rPr>
                <w:b/>
                <w:sz w:val="24"/>
              </w:rPr>
            </w:pPr>
            <w:r>
              <w:rPr>
                <w:rFonts w:hint="eastAsia"/>
                <w:b/>
                <w:sz w:val="24"/>
              </w:rPr>
              <w:t>拟推荐竞赛执委会委员的基本信息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姓名</w:t>
            </w:r>
          </w:p>
        </w:tc>
        <w:tc>
          <w:tcPr>
            <w:tcW w:w="2729" w:type="dxa"/>
            <w:gridSpan w:val="2"/>
          </w:tcPr>
          <w:p>
            <w:pPr>
              <w:spacing w:line="480" w:lineRule="auto"/>
              <w:jc w:val="center"/>
              <w:rPr>
                <w:sz w:val="24"/>
              </w:rPr>
            </w:pPr>
          </w:p>
        </w:tc>
        <w:tc>
          <w:tcPr>
            <w:tcW w:w="1620" w:type="dxa"/>
            <w:gridSpan w:val="3"/>
            <w:vAlign w:val="center"/>
          </w:tcPr>
          <w:p>
            <w:pPr>
              <w:spacing w:line="480" w:lineRule="auto"/>
              <w:jc w:val="center"/>
              <w:rPr>
                <w:sz w:val="24"/>
              </w:rPr>
            </w:pPr>
            <w:r>
              <w:rPr>
                <w:rFonts w:hint="eastAsia"/>
                <w:sz w:val="24"/>
              </w:rPr>
              <w:t>性别</w:t>
            </w:r>
          </w:p>
        </w:tc>
        <w:tc>
          <w:tcPr>
            <w:tcW w:w="2885" w:type="dxa"/>
            <w:gridSpan w:val="2"/>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职务</w:t>
            </w:r>
          </w:p>
        </w:tc>
        <w:tc>
          <w:tcPr>
            <w:tcW w:w="2729" w:type="dxa"/>
            <w:gridSpan w:val="2"/>
          </w:tcPr>
          <w:p>
            <w:pPr>
              <w:spacing w:line="480" w:lineRule="auto"/>
              <w:jc w:val="center"/>
              <w:rPr>
                <w:sz w:val="24"/>
              </w:rPr>
            </w:pPr>
          </w:p>
        </w:tc>
        <w:tc>
          <w:tcPr>
            <w:tcW w:w="1620" w:type="dxa"/>
            <w:gridSpan w:val="3"/>
            <w:vAlign w:val="center"/>
          </w:tcPr>
          <w:p>
            <w:pPr>
              <w:spacing w:line="480" w:lineRule="auto"/>
              <w:jc w:val="center"/>
              <w:rPr>
                <w:sz w:val="24"/>
              </w:rPr>
            </w:pPr>
            <w:r>
              <w:rPr>
                <w:rFonts w:hint="eastAsia"/>
                <w:sz w:val="24"/>
              </w:rPr>
              <w:t>职称</w:t>
            </w:r>
          </w:p>
        </w:tc>
        <w:tc>
          <w:tcPr>
            <w:tcW w:w="2885" w:type="dxa"/>
            <w:gridSpan w:val="2"/>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159" w:type="dxa"/>
            <w:vAlign w:val="center"/>
          </w:tcPr>
          <w:p>
            <w:pPr>
              <w:spacing w:line="480" w:lineRule="auto"/>
              <w:jc w:val="center"/>
              <w:rPr>
                <w:sz w:val="24"/>
              </w:rPr>
            </w:pPr>
            <w:r>
              <w:rPr>
                <w:rFonts w:hint="eastAsia"/>
                <w:sz w:val="24"/>
              </w:rPr>
              <w:t>电话（含区号）</w:t>
            </w:r>
          </w:p>
        </w:tc>
        <w:tc>
          <w:tcPr>
            <w:tcW w:w="2729" w:type="dxa"/>
            <w:gridSpan w:val="2"/>
          </w:tcPr>
          <w:p>
            <w:pPr>
              <w:spacing w:line="480" w:lineRule="auto"/>
              <w:jc w:val="center"/>
              <w:rPr>
                <w:sz w:val="24"/>
              </w:rPr>
            </w:pPr>
          </w:p>
        </w:tc>
        <w:tc>
          <w:tcPr>
            <w:tcW w:w="1620" w:type="dxa"/>
            <w:gridSpan w:val="3"/>
            <w:vAlign w:val="center"/>
          </w:tcPr>
          <w:p>
            <w:pPr>
              <w:spacing w:line="480" w:lineRule="auto"/>
              <w:jc w:val="center"/>
              <w:rPr>
                <w:sz w:val="24"/>
              </w:rPr>
            </w:pPr>
            <w:r>
              <w:rPr>
                <w:rFonts w:hint="eastAsia"/>
                <w:sz w:val="24"/>
              </w:rPr>
              <w:t>电子邮件</w:t>
            </w:r>
          </w:p>
        </w:tc>
        <w:tc>
          <w:tcPr>
            <w:tcW w:w="2885" w:type="dxa"/>
            <w:gridSpan w:val="2"/>
          </w:tcPr>
          <w:p>
            <w:pPr>
              <w:spacing w:line="480" w:lineRule="auto"/>
              <w:jc w:val="center"/>
              <w:rPr>
                <w:sz w:val="24"/>
              </w:rPr>
            </w:pPr>
          </w:p>
        </w:tc>
      </w:tr>
    </w:tbl>
    <w:p>
      <w:pPr>
        <w:spacing w:line="440" w:lineRule="exact"/>
        <w:rPr>
          <w:rFonts w:ascii="仿宋" w:hAnsi="仿宋" w:eastAsia="仿宋" w:cs="仿宋"/>
          <w:sz w:val="28"/>
          <w:szCs w:val="28"/>
          <w:lang w:val="en-US"/>
        </w:rPr>
      </w:pPr>
      <w:r>
        <w:rPr>
          <w:rFonts w:hint="eastAsia" w:ascii="仿宋" w:hAnsi="仿宋" w:eastAsia="仿宋"/>
          <w:sz w:val="24"/>
          <w:szCs w:val="30"/>
        </w:rPr>
        <w:t>备注：</w:t>
      </w:r>
      <w:r>
        <w:rPr>
          <w:rFonts w:hint="eastAsia" w:ascii="仿宋" w:hAnsi="仿宋" w:eastAsia="仿宋"/>
          <w:color w:val="auto"/>
          <w:sz w:val="24"/>
          <w:szCs w:val="30"/>
          <w:u w:val="none"/>
          <w:lang w:val="en-US" w:eastAsia="zh-CN"/>
        </w:rPr>
        <w:t>shangwudasai10@163.com</w:t>
      </w:r>
    </w:p>
    <w:p>
      <w:pPr>
        <w:spacing w:line="360" w:lineRule="auto"/>
        <w:jc w:val="left"/>
        <w:rPr>
          <w:rFonts w:ascii="仿宋" w:hAnsi="仿宋" w:eastAsia="仿宋" w:cs="仿宋"/>
          <w:sz w:val="28"/>
          <w:szCs w:val="28"/>
        </w:rPr>
      </w:pPr>
      <w:r>
        <w:rPr>
          <w:rFonts w:hint="eastAsia" w:ascii="仿宋" w:hAnsi="仿宋" w:eastAsia="仿宋" w:cs="仿宋"/>
          <w:sz w:val="28"/>
          <w:szCs w:val="28"/>
        </w:rPr>
        <w:t>附件4</w:t>
      </w:r>
    </w:p>
    <w:p>
      <w:pPr>
        <w:spacing w:line="600" w:lineRule="exact"/>
        <w:jc w:val="center"/>
        <w:rPr>
          <w:rFonts w:ascii="仿宋" w:hAnsi="仿宋" w:eastAsia="仿宋" w:cs="仿宋"/>
          <w:b/>
          <w:sz w:val="28"/>
          <w:szCs w:val="28"/>
        </w:rPr>
      </w:pPr>
      <w:r>
        <w:rPr>
          <w:rFonts w:hint="eastAsia" w:ascii="仿宋" w:hAnsi="仿宋" w:eastAsia="仿宋" w:cs="仿宋"/>
          <w:b/>
          <w:sz w:val="28"/>
          <w:szCs w:val="28"/>
        </w:rPr>
        <w:t>2018年全国高校商业精英挑战赛</w:t>
      </w:r>
    </w:p>
    <w:p>
      <w:pPr>
        <w:spacing w:line="360" w:lineRule="auto"/>
        <w:jc w:val="center"/>
        <w:rPr>
          <w:rFonts w:ascii="仿宋" w:hAnsi="仿宋" w:eastAsia="仿宋" w:cs="仿宋"/>
          <w:b/>
          <w:bCs/>
          <w:sz w:val="28"/>
          <w:szCs w:val="28"/>
        </w:rPr>
      </w:pPr>
      <w:r>
        <w:rPr>
          <w:rFonts w:hint="eastAsia" w:ascii="仿宋" w:hAnsi="仿宋" w:eastAsia="仿宋" w:cs="仿宋"/>
          <w:b/>
          <w:sz w:val="28"/>
          <w:szCs w:val="28"/>
        </w:rPr>
        <w:t>“智欣联创杯”跨境电商创新创业大赛报名回执</w:t>
      </w:r>
    </w:p>
    <w:tbl>
      <w:tblPr>
        <w:tblStyle w:val="7"/>
        <w:tblW w:w="7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6"/>
        <w:gridCol w:w="1842"/>
        <w:gridCol w:w="1985"/>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jc w:val="center"/>
              <w:rPr>
                <w:rFonts w:ascii="仿宋" w:hAnsi="仿宋" w:eastAsia="仿宋" w:cs="仿宋"/>
                <w:b/>
                <w:szCs w:val="21"/>
              </w:rPr>
            </w:pPr>
            <w:r>
              <w:rPr>
                <w:rFonts w:hint="eastAsia" w:ascii="仿宋" w:hAnsi="仿宋" w:eastAsia="仿宋" w:cs="仿宋"/>
                <w:b/>
                <w:szCs w:val="21"/>
              </w:rPr>
              <w:t>参赛学校</w:t>
            </w:r>
          </w:p>
        </w:tc>
        <w:tc>
          <w:tcPr>
            <w:tcW w:w="6716" w:type="dxa"/>
            <w:gridSpan w:val="4"/>
          </w:tcPr>
          <w:p>
            <w:pPr>
              <w:pStyle w:val="9"/>
              <w:spacing w:line="360" w:lineRule="auto"/>
              <w:ind w:firstLine="0" w:firstLineChars="0"/>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jc w:val="center"/>
              <w:rPr>
                <w:rFonts w:ascii="仿宋" w:hAnsi="仿宋" w:eastAsia="仿宋" w:cs="仿宋"/>
                <w:b/>
                <w:szCs w:val="21"/>
              </w:rPr>
            </w:pPr>
            <w:r>
              <w:rPr>
                <w:rFonts w:hint="eastAsia" w:ascii="仿宋" w:hAnsi="仿宋" w:eastAsia="仿宋" w:cs="仿宋"/>
                <w:b/>
                <w:szCs w:val="21"/>
              </w:rPr>
              <w:t>参赛组别</w:t>
            </w:r>
          </w:p>
        </w:tc>
        <w:tc>
          <w:tcPr>
            <w:tcW w:w="6716" w:type="dxa"/>
            <w:gridSpan w:val="4"/>
          </w:tcPr>
          <w:p>
            <w:pPr>
              <w:pStyle w:val="9"/>
              <w:spacing w:line="360" w:lineRule="auto"/>
              <w:ind w:firstLine="0" w:firstLineChars="0"/>
              <w:jc w:val="center"/>
              <w:rPr>
                <w:rFonts w:ascii="仿宋" w:hAnsi="仿宋" w:eastAsia="仿宋" w:cs="仿宋"/>
                <w:b/>
                <w:szCs w:val="21"/>
              </w:rPr>
            </w:pPr>
            <w:r>
              <w:rPr>
                <w:rFonts w:hint="eastAsia" w:ascii="仿宋" w:hAnsi="仿宋" w:eastAsia="仿宋" w:cs="仿宋"/>
                <w:b/>
                <w:szCs w:val="21"/>
              </w:rPr>
              <w:t>高职组（）   本科组（）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restart"/>
            <w:vAlign w:val="center"/>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参赛（）1（）2队信息</w:t>
            </w:r>
          </w:p>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（在队伍序号前的括号中勾选）</w:t>
            </w: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姓名</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性别</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学生证号</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身份证号</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手机号码</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邮箱</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vAlign w:val="center"/>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专业</w:t>
            </w:r>
          </w:p>
        </w:tc>
        <w:tc>
          <w:tcPr>
            <w:tcW w:w="1842" w:type="dxa"/>
          </w:tcPr>
          <w:p>
            <w:pPr>
              <w:pStyle w:val="9"/>
              <w:spacing w:line="360" w:lineRule="auto"/>
              <w:ind w:firstLine="0" w:firstLineChars="0"/>
              <w:rPr>
                <w:rFonts w:ascii="仿宋" w:hAnsi="仿宋" w:eastAsia="仿宋" w:cs="仿宋"/>
                <w:szCs w:val="21"/>
              </w:rPr>
            </w:pPr>
          </w:p>
        </w:tc>
        <w:tc>
          <w:tcPr>
            <w:tcW w:w="1985" w:type="dxa"/>
          </w:tcPr>
          <w:p>
            <w:pPr>
              <w:pStyle w:val="9"/>
              <w:spacing w:line="360" w:lineRule="auto"/>
              <w:ind w:firstLine="0" w:firstLineChars="0"/>
              <w:rPr>
                <w:rFonts w:ascii="仿宋" w:hAnsi="仿宋" w:eastAsia="仿宋" w:cs="仿宋"/>
                <w:szCs w:val="21"/>
              </w:rPr>
            </w:pPr>
          </w:p>
        </w:tc>
        <w:tc>
          <w:tcPr>
            <w:tcW w:w="1613" w:type="dxa"/>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restart"/>
            <w:vAlign w:val="center"/>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指导老师1信息</w:t>
            </w: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姓名</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手机号码</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所在院系</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restart"/>
            <w:vAlign w:val="center"/>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指导老师2信息</w:t>
            </w: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姓名</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手机号码</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vMerge w:val="continue"/>
          </w:tcPr>
          <w:p>
            <w:pPr>
              <w:pStyle w:val="9"/>
              <w:spacing w:line="360" w:lineRule="auto"/>
              <w:ind w:firstLine="0" w:firstLineChars="0"/>
              <w:rPr>
                <w:rFonts w:ascii="仿宋" w:hAnsi="仿宋" w:eastAsia="仿宋" w:cs="仿宋"/>
                <w:szCs w:val="21"/>
              </w:rPr>
            </w:pPr>
          </w:p>
        </w:tc>
        <w:tc>
          <w:tcPr>
            <w:tcW w:w="127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所在院系</w:t>
            </w:r>
          </w:p>
        </w:tc>
        <w:tc>
          <w:tcPr>
            <w:tcW w:w="5440" w:type="dxa"/>
            <w:gridSpan w:val="3"/>
          </w:tcPr>
          <w:p>
            <w:pPr>
              <w:pStyle w:val="9"/>
              <w:spacing w:line="360" w:lineRule="auto"/>
              <w:ind w:firstLine="0" w:firstLineChars="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速卖通</w:t>
            </w:r>
          </w:p>
        </w:tc>
        <w:tc>
          <w:tcPr>
            <w:tcW w:w="6716" w:type="dxa"/>
            <w:gridSpan w:val="4"/>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账号：     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Wish</w:t>
            </w:r>
          </w:p>
        </w:tc>
        <w:tc>
          <w:tcPr>
            <w:tcW w:w="6716" w:type="dxa"/>
            <w:gridSpan w:val="4"/>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账号：     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敦煌</w:t>
            </w:r>
          </w:p>
        </w:tc>
        <w:tc>
          <w:tcPr>
            <w:tcW w:w="6716" w:type="dxa"/>
            <w:gridSpan w:val="4"/>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账号：     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rPr>
                <w:rFonts w:ascii="仿宋" w:hAnsi="仿宋" w:eastAsia="仿宋" w:cs="仿宋"/>
                <w:szCs w:val="21"/>
              </w:rPr>
            </w:pPr>
            <w:r>
              <w:rPr>
                <w:rFonts w:hint="eastAsia" w:ascii="仿宋" w:hAnsi="仿宋" w:eastAsia="仿宋" w:cs="仿宋"/>
                <w:sz w:val="24"/>
                <w:szCs w:val="24"/>
              </w:rPr>
              <w:t>Amazon</w:t>
            </w:r>
          </w:p>
        </w:tc>
        <w:tc>
          <w:tcPr>
            <w:tcW w:w="6716" w:type="dxa"/>
            <w:gridSpan w:val="4"/>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账号：     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6" w:type="dxa"/>
          </w:tcPr>
          <w:p>
            <w:pPr>
              <w:pStyle w:val="9"/>
              <w:spacing w:line="360" w:lineRule="auto"/>
              <w:ind w:firstLine="0" w:firstLineChars="0"/>
              <w:rPr>
                <w:rFonts w:ascii="仿宋" w:hAnsi="仿宋" w:eastAsia="仿宋" w:cs="仿宋"/>
                <w:szCs w:val="21"/>
              </w:rPr>
            </w:pPr>
            <w:r>
              <w:rPr>
                <w:rFonts w:hint="eastAsia" w:ascii="仿宋" w:hAnsi="仿宋" w:eastAsia="仿宋" w:cs="仿宋"/>
                <w:sz w:val="24"/>
                <w:szCs w:val="24"/>
              </w:rPr>
              <w:t>eBay</w:t>
            </w:r>
          </w:p>
        </w:tc>
        <w:tc>
          <w:tcPr>
            <w:tcW w:w="6716" w:type="dxa"/>
            <w:gridSpan w:val="4"/>
          </w:tcPr>
          <w:p>
            <w:pPr>
              <w:pStyle w:val="9"/>
              <w:spacing w:line="360" w:lineRule="auto"/>
              <w:ind w:firstLine="0" w:firstLineChars="0"/>
              <w:rPr>
                <w:rFonts w:ascii="仿宋" w:hAnsi="仿宋" w:eastAsia="仿宋" w:cs="仿宋"/>
                <w:szCs w:val="21"/>
              </w:rPr>
            </w:pPr>
            <w:r>
              <w:rPr>
                <w:rFonts w:hint="eastAsia" w:ascii="仿宋" w:hAnsi="仿宋" w:eastAsia="仿宋" w:cs="仿宋"/>
                <w:szCs w:val="21"/>
              </w:rPr>
              <w:t>账号：     密码：</w:t>
            </w:r>
          </w:p>
        </w:tc>
      </w:tr>
    </w:tbl>
    <w:p>
      <w:pPr>
        <w:spacing w:line="360" w:lineRule="auto"/>
        <w:ind w:firstLine="480"/>
        <w:rPr>
          <w:rFonts w:ascii="仿宋" w:hAnsi="仿宋" w:eastAsia="仿宋" w:cs="仿宋"/>
          <w:sz w:val="24"/>
        </w:rPr>
      </w:pPr>
    </w:p>
    <w:p>
      <w:pPr>
        <w:spacing w:line="360" w:lineRule="auto"/>
        <w:rPr>
          <w:rFonts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01FE46"/>
    <w:multiLevelType w:val="singleLevel"/>
    <w:tmpl w:val="B201FE46"/>
    <w:lvl w:ilvl="0" w:tentative="0">
      <w:start w:val="1"/>
      <w:numFmt w:val="decimal"/>
      <w:suff w:val="nothing"/>
      <w:lvlText w:val="%1．"/>
      <w:lvlJc w:val="left"/>
    </w:lvl>
  </w:abstractNum>
  <w:abstractNum w:abstractNumId="1">
    <w:nsid w:val="E06BC204"/>
    <w:multiLevelType w:val="singleLevel"/>
    <w:tmpl w:val="E06BC204"/>
    <w:lvl w:ilvl="0" w:tentative="0">
      <w:start w:val="6"/>
      <w:numFmt w:val="chineseCounting"/>
      <w:suff w:val="nothing"/>
      <w:lvlText w:val="%1、"/>
      <w:lvlJc w:val="left"/>
      <w:rPr>
        <w:rFonts w:hint="eastAsia"/>
      </w:rPr>
    </w:lvl>
  </w:abstractNum>
  <w:abstractNum w:abstractNumId="2">
    <w:nsid w:val="58DB3D47"/>
    <w:multiLevelType w:val="singleLevel"/>
    <w:tmpl w:val="58DB3D47"/>
    <w:lvl w:ilvl="0" w:tentative="0">
      <w:start w:val="4"/>
      <w:numFmt w:val="decimal"/>
      <w:suff w:val="nothing"/>
      <w:lvlText w:val="（%1）"/>
      <w:lvlJc w:val="left"/>
    </w:lvl>
  </w:abstractNum>
  <w:abstractNum w:abstractNumId="3">
    <w:nsid w:val="58FDC24D"/>
    <w:multiLevelType w:val="singleLevel"/>
    <w:tmpl w:val="58FDC24D"/>
    <w:lvl w:ilvl="0" w:tentative="0">
      <w:start w:val="2"/>
      <w:numFmt w:val="decimal"/>
      <w:suff w:val="nothing"/>
      <w:lvlText w:val="（%1）"/>
      <w:lvlJc w:val="left"/>
    </w:lvl>
  </w:abstractNum>
  <w:abstractNum w:abstractNumId="4">
    <w:nsid w:val="6D2FCB46"/>
    <w:multiLevelType w:val="singleLevel"/>
    <w:tmpl w:val="6D2FCB46"/>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2276E"/>
    <w:rsid w:val="00035DAB"/>
    <w:rsid w:val="00047C12"/>
    <w:rsid w:val="00055075"/>
    <w:rsid w:val="0006403A"/>
    <w:rsid w:val="000D7533"/>
    <w:rsid w:val="000E217A"/>
    <w:rsid w:val="000F2FCD"/>
    <w:rsid w:val="00146D60"/>
    <w:rsid w:val="00154D7E"/>
    <w:rsid w:val="00166F0A"/>
    <w:rsid w:val="0023639C"/>
    <w:rsid w:val="002431F8"/>
    <w:rsid w:val="002827EF"/>
    <w:rsid w:val="002A0D05"/>
    <w:rsid w:val="002A16DD"/>
    <w:rsid w:val="002F3816"/>
    <w:rsid w:val="003104E9"/>
    <w:rsid w:val="003262CB"/>
    <w:rsid w:val="00395B54"/>
    <w:rsid w:val="00397E4A"/>
    <w:rsid w:val="003F1F66"/>
    <w:rsid w:val="00404409"/>
    <w:rsid w:val="00421935"/>
    <w:rsid w:val="00423A30"/>
    <w:rsid w:val="00427681"/>
    <w:rsid w:val="004555DE"/>
    <w:rsid w:val="004D3C06"/>
    <w:rsid w:val="00512BE5"/>
    <w:rsid w:val="00542488"/>
    <w:rsid w:val="00570D69"/>
    <w:rsid w:val="00586B5F"/>
    <w:rsid w:val="005A1E6A"/>
    <w:rsid w:val="005B205D"/>
    <w:rsid w:val="005B343B"/>
    <w:rsid w:val="00647F92"/>
    <w:rsid w:val="006A78EA"/>
    <w:rsid w:val="006B6D90"/>
    <w:rsid w:val="007218AB"/>
    <w:rsid w:val="0074598F"/>
    <w:rsid w:val="00755514"/>
    <w:rsid w:val="00770E1C"/>
    <w:rsid w:val="007A0678"/>
    <w:rsid w:val="007C290F"/>
    <w:rsid w:val="00812BCA"/>
    <w:rsid w:val="008135C6"/>
    <w:rsid w:val="008516EB"/>
    <w:rsid w:val="00876DD4"/>
    <w:rsid w:val="008973E0"/>
    <w:rsid w:val="008975AB"/>
    <w:rsid w:val="008A4477"/>
    <w:rsid w:val="008D0CAF"/>
    <w:rsid w:val="00937631"/>
    <w:rsid w:val="0097337F"/>
    <w:rsid w:val="009F305C"/>
    <w:rsid w:val="00A03512"/>
    <w:rsid w:val="00A3332B"/>
    <w:rsid w:val="00A41248"/>
    <w:rsid w:val="00A926F6"/>
    <w:rsid w:val="00AA391F"/>
    <w:rsid w:val="00AE4545"/>
    <w:rsid w:val="00B2229B"/>
    <w:rsid w:val="00B46BB6"/>
    <w:rsid w:val="00B52BF2"/>
    <w:rsid w:val="00BD70A9"/>
    <w:rsid w:val="00BE661C"/>
    <w:rsid w:val="00BF601F"/>
    <w:rsid w:val="00C62403"/>
    <w:rsid w:val="00C76D44"/>
    <w:rsid w:val="00C76FB7"/>
    <w:rsid w:val="00C831FA"/>
    <w:rsid w:val="00C94752"/>
    <w:rsid w:val="00CB0A62"/>
    <w:rsid w:val="00CF76BD"/>
    <w:rsid w:val="00D53F06"/>
    <w:rsid w:val="00D95CFE"/>
    <w:rsid w:val="00DB7512"/>
    <w:rsid w:val="00E02944"/>
    <w:rsid w:val="00E41562"/>
    <w:rsid w:val="00E62DA5"/>
    <w:rsid w:val="00E930B4"/>
    <w:rsid w:val="00EE3690"/>
    <w:rsid w:val="00F82E1B"/>
    <w:rsid w:val="00FD0822"/>
    <w:rsid w:val="0FB00719"/>
    <w:rsid w:val="20C6296F"/>
    <w:rsid w:val="20EF5601"/>
    <w:rsid w:val="2BF50559"/>
    <w:rsid w:val="2D9D6098"/>
    <w:rsid w:val="4612276E"/>
    <w:rsid w:val="59ED559A"/>
    <w:rsid w:val="6D535020"/>
    <w:rsid w:val="7C0A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rPr>
      <w:rFonts w:ascii="Calibri" w:hAnsi="Calibri"/>
      <w:szCs w:val="22"/>
    </w:rPr>
  </w:style>
  <w:style w:type="character" w:customStyle="1" w:styleId="10">
    <w:name w:val="批注框文本 Char"/>
    <w:basedOn w:val="5"/>
    <w:link w:val="2"/>
    <w:qFormat/>
    <w:uiPriority w:val="0"/>
    <w:rPr>
      <w:kern w:val="2"/>
      <w:sz w:val="18"/>
      <w:szCs w:val="18"/>
    </w:rPr>
  </w:style>
  <w:style w:type="character" w:customStyle="1" w:styleId="11">
    <w:name w:val="页眉 Char"/>
    <w:basedOn w:val="5"/>
    <w:link w:val="4"/>
    <w:qFormat/>
    <w:uiPriority w:val="0"/>
    <w:rPr>
      <w:kern w:val="2"/>
      <w:sz w:val="18"/>
      <w:szCs w:val="18"/>
    </w:rPr>
  </w:style>
  <w:style w:type="character" w:customStyle="1" w:styleId="12">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Hewlett-Packard Company</Company>
  <Pages>14</Pages>
  <Words>965</Words>
  <Characters>5502</Characters>
  <Lines>45</Lines>
  <Paragraphs>12</Paragraphs>
  <TotalTime>2</TotalTime>
  <ScaleCrop>false</ScaleCrop>
  <LinksUpToDate>false</LinksUpToDate>
  <CharactersWithSpaces>6455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2018-05-31T02:51:00Z</dcterms:created>
  <dc:creator>shawr</dc:creator>
  <cp:lastModifiedBy>靳成功</cp:lastModifiedBy>
  <dcterms:modified xsi:type="dcterms:W3CDTF">2018-06-07T06:28:46Z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