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43073">
      <w:pPr>
        <w:spacing w:before="100" w:beforeAutospacing="1" w:line="360" w:lineRule="exact"/>
        <w:jc w:val="center"/>
        <w:rPr>
          <w:rFonts w:ascii="宋体" w:hAnsi="宋体"/>
          <w:b/>
          <w:color w:val="auto"/>
          <w:sz w:val="28"/>
          <w:szCs w:val="28"/>
        </w:rPr>
      </w:pPr>
      <w:r>
        <w:rPr>
          <w:rFonts w:hint="eastAsia" w:ascii="宋体" w:hAnsi="宋体"/>
          <w:b/>
          <w:color w:val="auto"/>
          <w:sz w:val="28"/>
          <w:szCs w:val="28"/>
        </w:rPr>
        <w:t>商业信息化应用能力考试试卷1</w:t>
      </w:r>
    </w:p>
    <w:p w14:paraId="02901B1A">
      <w:pPr>
        <w:spacing w:line="360" w:lineRule="auto"/>
        <w:jc w:val="center"/>
        <w:rPr>
          <w:rFonts w:ascii="宋体" w:hAnsi="宋体" w:eastAsia="宋体"/>
          <w:color w:val="auto"/>
          <w:sz w:val="24"/>
          <w:szCs w:val="24"/>
        </w:rPr>
      </w:pPr>
    </w:p>
    <w:p w14:paraId="25FC088F">
      <w:pPr>
        <w:spacing w:line="360" w:lineRule="auto"/>
        <w:rPr>
          <w:rFonts w:ascii="宋体" w:hAnsi="宋体" w:eastAsia="宋体"/>
          <w:b/>
          <w:color w:val="auto"/>
          <w:sz w:val="24"/>
          <w:szCs w:val="24"/>
        </w:rPr>
      </w:pPr>
      <w:r>
        <w:rPr>
          <w:rFonts w:hint="eastAsia" w:ascii="宋体" w:hAnsi="宋体" w:eastAsia="宋体"/>
          <w:b/>
          <w:color w:val="auto"/>
          <w:sz w:val="24"/>
          <w:szCs w:val="24"/>
        </w:rPr>
        <w:t>一、单项选择题。（共40题，每题1</w:t>
      </w:r>
      <w:bookmarkStart w:id="0" w:name="_GoBack"/>
      <w:bookmarkEnd w:id="0"/>
      <w:r>
        <w:rPr>
          <w:rFonts w:hint="eastAsia" w:ascii="宋体" w:hAnsi="宋体" w:eastAsia="宋体"/>
          <w:b/>
          <w:color w:val="auto"/>
          <w:sz w:val="24"/>
          <w:szCs w:val="24"/>
        </w:rPr>
        <w:t>分，共40分）</w:t>
      </w:r>
    </w:p>
    <w:p w14:paraId="4EE2A563">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1．中国完整的具有自主知识产权的卫星定位与通信系统是（）</w:t>
      </w:r>
    </w:p>
    <w:p w14:paraId="03060A5B">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A北斗卫星定位系统B利略卫星导航系统C、GLONASS全球导航卫星系统D铱星系统</w:t>
      </w:r>
    </w:p>
    <w:p w14:paraId="320C244F">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2．20世纪80年代出现的微蜂窝技术、微微蜂窝、智能蜂窝技术是为了解决蜂窝网络中的（）问题</w:t>
      </w:r>
    </w:p>
    <w:p w14:paraId="7F4A1A2A">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A盲点B热点C盲点和热点D以上都不对</w:t>
      </w:r>
    </w:p>
    <w:p w14:paraId="6A3ADC1C">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3．移动商务价值链必须以（）为基础</w:t>
      </w:r>
    </w:p>
    <w:p w14:paraId="1BFB95D5">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A诚信 B技术 C网络 D资源</w:t>
      </w:r>
    </w:p>
    <w:p w14:paraId="3D923D24">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4．“e动商网”从商务模式上讲，属于（）商务模式</w:t>
      </w:r>
    </w:p>
    <w:p w14:paraId="677DA918">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A、B2B   B、B2C   C、C2C   D、以上都不对</w:t>
      </w:r>
    </w:p>
    <w:p w14:paraId="3DE771A8">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5．下列（）以信息消费个人体验为主的移动商务</w:t>
      </w:r>
    </w:p>
    <w:p w14:paraId="7F0A180A">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A手机竞技游戏 B手机文学 C手机捐款 D二维码电影票</w:t>
      </w:r>
    </w:p>
    <w:p w14:paraId="34DD7D75">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6．移动服务提供商一般采取（）到达最终用户</w:t>
      </w:r>
    </w:p>
    <w:p w14:paraId="24671F97">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A通过多接入点 B通过特定接入点 C通过垂直接入点 D通过扁平接入点</w:t>
      </w:r>
    </w:p>
    <w:p w14:paraId="5DFE84CD">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7</w:t>
      </w:r>
      <w:r>
        <w:rPr>
          <w:rFonts w:ascii="宋体" w:hAnsi="宋体" w:eastAsia="宋体"/>
          <w:color w:val="auto"/>
          <w:sz w:val="24"/>
          <w:szCs w:val="24"/>
        </w:rPr>
        <w:t>.</w:t>
      </w:r>
      <w:r>
        <w:rPr>
          <w:rFonts w:hint="eastAsia" w:ascii="宋体" w:hAnsi="宋体" w:eastAsia="宋体"/>
          <w:color w:val="auto"/>
          <w:sz w:val="24"/>
          <w:szCs w:val="24"/>
        </w:rPr>
        <w:t>产品的曝光跟什么因素有直接关系（ ）。</w:t>
      </w:r>
      <w:r>
        <w:rPr>
          <w:rFonts w:ascii="宋体" w:hAnsi="宋体" w:eastAsia="宋体"/>
          <w:color w:val="auto"/>
          <w:sz w:val="24"/>
          <w:szCs w:val="24"/>
        </w:rPr>
        <w:t xml:space="preserve"> </w:t>
      </w:r>
    </w:p>
    <w:p w14:paraId="6BA9F619">
      <w:pPr>
        <w:spacing w:line="360" w:lineRule="auto"/>
        <w:ind w:left="240" w:hanging="240" w:hangingChars="100"/>
        <w:rPr>
          <w:rFonts w:ascii="宋体" w:hAnsi="宋体" w:eastAsia="宋体"/>
          <w:color w:val="auto"/>
          <w:sz w:val="24"/>
          <w:szCs w:val="24"/>
        </w:rPr>
      </w:pPr>
      <w:r>
        <w:rPr>
          <w:rFonts w:ascii="宋体" w:hAnsi="宋体" w:eastAsia="宋体"/>
          <w:color w:val="auto"/>
          <w:sz w:val="24"/>
          <w:szCs w:val="24"/>
        </w:rPr>
        <w:t xml:space="preserve">  A</w:t>
      </w:r>
      <w:r>
        <w:rPr>
          <w:rFonts w:hint="eastAsia" w:ascii="宋体" w:hAnsi="宋体" w:eastAsia="宋体"/>
          <w:color w:val="auto"/>
          <w:sz w:val="24"/>
          <w:szCs w:val="24"/>
        </w:rPr>
        <w:t xml:space="preserve">. </w:t>
      </w:r>
      <w:r>
        <w:rPr>
          <w:rFonts w:ascii="宋体" w:hAnsi="宋体" w:eastAsia="宋体"/>
          <w:color w:val="auto"/>
          <w:sz w:val="24"/>
          <w:szCs w:val="24"/>
        </w:rPr>
        <w:t>产品的详情页面   B. 产品标题   C. 产品图片   D. 产品的排名</w:t>
      </w:r>
    </w:p>
    <w:p w14:paraId="1309AB03">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8.</w:t>
      </w:r>
      <w:r>
        <w:rPr>
          <w:rFonts w:ascii="宋体" w:hAnsi="宋体" w:eastAsia="宋体"/>
          <w:color w:val="auto"/>
          <w:sz w:val="24"/>
          <w:szCs w:val="24"/>
        </w:rPr>
        <w:t>EMS</w:t>
      </w:r>
      <w:r>
        <w:rPr>
          <w:rFonts w:hint="eastAsia" w:ascii="宋体" w:hAnsi="宋体" w:eastAsia="宋体"/>
          <w:color w:val="auto"/>
          <w:sz w:val="24"/>
          <w:szCs w:val="24"/>
        </w:rPr>
        <w:t>即邮政特快专递服务，其优点是（ ）。</w:t>
      </w:r>
    </w:p>
    <w:p w14:paraId="222DDE4F">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 xml:space="preserve">  A. 通关能力强    B. 速度较慢   C. 网站信息更新快    D. 大货价格偏高</w:t>
      </w:r>
    </w:p>
    <w:p w14:paraId="6655DED9">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被称为跨境电商发展“元年”的是（ ）。</w:t>
      </w:r>
    </w:p>
    <w:p w14:paraId="0FEBE6CB">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 xml:space="preserve">A. </w:t>
      </w:r>
      <w:r>
        <w:rPr>
          <w:rFonts w:ascii="宋体" w:hAnsi="宋体" w:eastAsia="宋体"/>
          <w:color w:val="auto"/>
          <w:sz w:val="24"/>
          <w:szCs w:val="24"/>
        </w:rPr>
        <w:t>2007   B. 2008   C. 2013   D.2015</w:t>
      </w:r>
    </w:p>
    <w:p w14:paraId="1F037042">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10.</w:t>
      </w:r>
      <w:r>
        <w:rPr>
          <w:rFonts w:ascii="宋体" w:hAnsi="宋体" w:eastAsia="宋体"/>
          <w:color w:val="auto"/>
          <w:sz w:val="24"/>
          <w:szCs w:val="24"/>
        </w:rPr>
        <w:t>大众媒体促销过程的最重要特征是</w:t>
      </w:r>
      <w:r>
        <w:rPr>
          <w:rFonts w:hint="eastAsia" w:ascii="宋体" w:hAnsi="宋体" w:eastAsia="宋体"/>
          <w:color w:val="auto"/>
          <w:sz w:val="24"/>
          <w:szCs w:val="24"/>
        </w:rPr>
        <w:t>（ ）。</w:t>
      </w:r>
      <w:r>
        <w:rPr>
          <w:rFonts w:ascii="宋体" w:hAnsi="宋体" w:eastAsia="宋体"/>
          <w:color w:val="auto"/>
          <w:sz w:val="24"/>
          <w:szCs w:val="24"/>
        </w:rPr>
        <w:br w:type="textWrapping"/>
      </w:r>
      <w:r>
        <w:rPr>
          <w:rFonts w:ascii="宋体" w:hAnsi="宋体" w:eastAsia="宋体"/>
          <w:color w:val="auto"/>
          <w:sz w:val="24"/>
          <w:szCs w:val="24"/>
        </w:rPr>
        <w:t>A.销售者是主动的，而购买者是被动的</w:t>
      </w:r>
    </w:p>
    <w:p w14:paraId="0D810F17">
      <w:pPr>
        <w:spacing w:line="360" w:lineRule="auto"/>
        <w:ind w:left="240" w:hanging="240" w:hangingChars="100"/>
        <w:rPr>
          <w:rFonts w:ascii="宋体" w:hAnsi="宋体" w:eastAsia="宋体"/>
          <w:color w:val="auto"/>
          <w:sz w:val="24"/>
          <w:szCs w:val="24"/>
        </w:rPr>
      </w:pPr>
      <w:r>
        <w:rPr>
          <w:rFonts w:hint="eastAsia" w:ascii="宋体" w:hAnsi="宋体" w:eastAsia="宋体"/>
          <w:color w:val="auto"/>
          <w:sz w:val="24"/>
          <w:szCs w:val="24"/>
        </w:rPr>
        <w:t xml:space="preserve">  </w:t>
      </w:r>
      <w:r>
        <w:rPr>
          <w:rFonts w:ascii="宋体" w:hAnsi="宋体" w:eastAsia="宋体"/>
          <w:color w:val="auto"/>
          <w:sz w:val="24"/>
          <w:szCs w:val="24"/>
        </w:rPr>
        <w:t>B.销售者是被动的，而购买者是主动的</w:t>
      </w:r>
      <w:r>
        <w:rPr>
          <w:rFonts w:ascii="宋体" w:hAnsi="宋体" w:eastAsia="宋体"/>
          <w:color w:val="auto"/>
          <w:sz w:val="24"/>
          <w:szCs w:val="24"/>
        </w:rPr>
        <w:br w:type="textWrapping"/>
      </w:r>
      <w:r>
        <w:rPr>
          <w:rFonts w:ascii="宋体" w:hAnsi="宋体" w:eastAsia="宋体"/>
          <w:color w:val="auto"/>
          <w:sz w:val="24"/>
          <w:szCs w:val="24"/>
        </w:rPr>
        <w:t>C.销售者是主动的，而购买者也是主动的</w:t>
      </w:r>
      <w:r>
        <w:rPr>
          <w:rFonts w:ascii="宋体" w:hAnsi="宋体" w:eastAsia="宋体"/>
          <w:color w:val="auto"/>
          <w:sz w:val="24"/>
          <w:szCs w:val="24"/>
        </w:rPr>
        <w:br w:type="textWrapping"/>
      </w:r>
      <w:r>
        <w:rPr>
          <w:rFonts w:hint="eastAsia" w:ascii="宋体" w:hAnsi="宋体" w:eastAsia="宋体"/>
          <w:color w:val="auto"/>
          <w:sz w:val="24"/>
          <w:szCs w:val="24"/>
        </w:rPr>
        <w:t>D销售者是被动地，而购买者也是被动地</w:t>
      </w:r>
    </w:p>
    <w:p w14:paraId="42723858">
      <w:pPr>
        <w:spacing w:line="360" w:lineRule="auto"/>
        <w:ind w:left="240" w:hanging="240" w:hangingChars="100"/>
        <w:rPr>
          <w:rFonts w:ascii="宋体" w:hAnsi="宋体" w:eastAsia="宋体"/>
          <w:sz w:val="24"/>
          <w:szCs w:val="24"/>
        </w:rPr>
      </w:pPr>
      <w:r>
        <w:rPr>
          <w:rFonts w:hint="eastAsia" w:ascii="宋体" w:hAnsi="宋体" w:eastAsia="宋体"/>
          <w:sz w:val="24"/>
          <w:szCs w:val="24"/>
        </w:rPr>
        <w:t>11.跨境</w:t>
      </w:r>
      <w:r>
        <w:rPr>
          <w:rFonts w:ascii="宋体" w:hAnsi="宋体" w:eastAsia="宋体"/>
          <w:sz w:val="24"/>
          <w:szCs w:val="24"/>
        </w:rPr>
        <w:t>电子商务弥补了传统供应管理的不足，延伸到供应商和客户，甚至供应商的供应商和客户的客户，建立的是一种跨企业的协作，覆盖了从产品设计、需求预测、外协和外购、制造、分销、储运和客户服务等全过程。</w:t>
      </w:r>
      <w:r>
        <w:rPr>
          <w:rFonts w:hint="eastAsia" w:ascii="宋体" w:hAnsi="宋体" w:eastAsia="宋体"/>
          <w:sz w:val="24"/>
          <w:szCs w:val="24"/>
        </w:rPr>
        <w:t>这说明跨境电子商务（ ）。</w:t>
      </w:r>
    </w:p>
    <w:p w14:paraId="60A761C6">
      <w:pPr>
        <w:spacing w:line="360" w:lineRule="auto"/>
        <w:ind w:left="240" w:hanging="240" w:hangingChars="100"/>
        <w:rPr>
          <w:rFonts w:ascii="宋体" w:hAnsi="宋体" w:eastAsia="宋体"/>
          <w:sz w:val="24"/>
          <w:szCs w:val="24"/>
        </w:rPr>
      </w:pPr>
      <w:r>
        <w:rPr>
          <w:rFonts w:ascii="宋体" w:hAnsi="宋体" w:eastAsia="宋体"/>
          <w:sz w:val="24"/>
          <w:szCs w:val="24"/>
        </w:rPr>
        <w:t>A. 促进了企业的流程再造</w:t>
      </w:r>
      <w:r>
        <w:rPr>
          <w:rFonts w:hint="eastAsia" w:ascii="宋体" w:hAnsi="宋体" w:eastAsia="宋体"/>
          <w:sz w:val="24"/>
          <w:szCs w:val="24"/>
        </w:rPr>
        <w:t xml:space="preserve">    </w:t>
      </w:r>
      <w:r>
        <w:rPr>
          <w:rFonts w:ascii="宋体" w:hAnsi="宋体" w:eastAsia="宋体"/>
          <w:sz w:val="24"/>
          <w:szCs w:val="24"/>
        </w:rPr>
        <w:t>B. 引起了企业</w:t>
      </w:r>
      <w:r>
        <w:rPr>
          <w:rFonts w:hint="eastAsia" w:ascii="宋体" w:hAnsi="宋体" w:eastAsia="宋体"/>
          <w:sz w:val="24"/>
          <w:szCs w:val="24"/>
        </w:rPr>
        <w:t>供应链</w:t>
      </w:r>
      <w:r>
        <w:rPr>
          <w:rFonts w:ascii="宋体" w:hAnsi="宋体" w:eastAsia="宋体"/>
          <w:sz w:val="24"/>
          <w:szCs w:val="24"/>
        </w:rPr>
        <w:t>管理</w:t>
      </w:r>
      <w:r>
        <w:rPr>
          <w:rFonts w:hint="eastAsia" w:ascii="宋体" w:hAnsi="宋体" w:eastAsia="宋体"/>
          <w:sz w:val="24"/>
          <w:szCs w:val="24"/>
        </w:rPr>
        <w:t>的变革</w:t>
      </w:r>
    </w:p>
    <w:p w14:paraId="20E360B2">
      <w:pPr>
        <w:spacing w:line="360" w:lineRule="auto"/>
        <w:ind w:left="240" w:hanging="240" w:hangingChars="100"/>
        <w:rPr>
          <w:rFonts w:ascii="宋体" w:hAnsi="宋体" w:eastAsia="宋体"/>
          <w:sz w:val="24"/>
          <w:szCs w:val="24"/>
        </w:rPr>
      </w:pPr>
      <w:r>
        <w:rPr>
          <w:rFonts w:ascii="宋体" w:hAnsi="宋体" w:eastAsia="宋体"/>
          <w:sz w:val="24"/>
          <w:szCs w:val="24"/>
        </w:rPr>
        <w:t xml:space="preserve">C. </w:t>
      </w:r>
      <w:r>
        <w:rPr>
          <w:rFonts w:hint="eastAsia" w:ascii="宋体" w:hAnsi="宋体" w:eastAsia="宋体"/>
          <w:sz w:val="24"/>
          <w:szCs w:val="24"/>
        </w:rPr>
        <w:t>是机</w:t>
      </w:r>
      <w:r>
        <w:rPr>
          <w:rFonts w:ascii="宋体" w:hAnsi="宋体" w:eastAsia="宋体"/>
          <w:sz w:val="24"/>
          <w:szCs w:val="24"/>
        </w:rPr>
        <w:t>构内部的流程再造</w:t>
      </w:r>
      <w:r>
        <w:rPr>
          <w:rFonts w:hint="eastAsia" w:ascii="宋体" w:hAnsi="宋体" w:eastAsia="宋体"/>
          <w:sz w:val="24"/>
          <w:szCs w:val="24"/>
        </w:rPr>
        <w:t xml:space="preserve">    </w:t>
      </w:r>
      <w:r>
        <w:rPr>
          <w:rFonts w:ascii="宋体" w:hAnsi="宋体" w:eastAsia="宋体"/>
          <w:sz w:val="24"/>
          <w:szCs w:val="24"/>
        </w:rPr>
        <w:t>D.</w:t>
      </w:r>
      <w:r>
        <w:rPr>
          <w:rFonts w:hint="eastAsia" w:ascii="宋体" w:hAnsi="宋体" w:eastAsia="宋体"/>
          <w:sz w:val="24"/>
          <w:szCs w:val="24"/>
        </w:rPr>
        <w:t xml:space="preserve"> </w:t>
      </w:r>
      <w:r>
        <w:rPr>
          <w:rFonts w:ascii="宋体" w:hAnsi="宋体" w:eastAsia="宋体"/>
          <w:sz w:val="24"/>
          <w:szCs w:val="24"/>
        </w:rPr>
        <w:t>是企业与企业之间的流程再造</w:t>
      </w:r>
    </w:p>
    <w:p w14:paraId="3F6A892C">
      <w:pPr>
        <w:spacing w:line="360" w:lineRule="auto"/>
        <w:ind w:left="240" w:hanging="240" w:hangingChars="100"/>
        <w:rPr>
          <w:rFonts w:ascii="宋体" w:hAnsi="宋体" w:eastAsia="宋体"/>
          <w:sz w:val="24"/>
          <w:szCs w:val="24"/>
        </w:rPr>
      </w:pPr>
      <w:r>
        <w:rPr>
          <w:rFonts w:hint="eastAsia" w:ascii="宋体" w:hAnsi="宋体" w:eastAsia="宋体"/>
          <w:sz w:val="24"/>
          <w:szCs w:val="24"/>
        </w:rPr>
        <w:t>12.（  ）是链接中国网络零售的产业链上下游的核心，起着承上启下的作用。</w:t>
      </w:r>
    </w:p>
    <w:p w14:paraId="0206193B">
      <w:pPr>
        <w:spacing w:line="360" w:lineRule="auto"/>
        <w:ind w:left="240" w:hanging="240" w:hangingChars="100"/>
        <w:rPr>
          <w:rFonts w:ascii="宋体" w:hAnsi="宋体" w:eastAsia="宋体"/>
          <w:sz w:val="24"/>
          <w:szCs w:val="24"/>
        </w:rPr>
      </w:pPr>
      <w:r>
        <w:rPr>
          <w:rFonts w:hint="eastAsia" w:ascii="宋体" w:hAnsi="宋体" w:eastAsia="宋体"/>
          <w:sz w:val="24"/>
          <w:szCs w:val="24"/>
        </w:rPr>
        <w:t>A.互联网    B.卖家    C.买家    D.网络零售平台</w:t>
      </w:r>
    </w:p>
    <w:p w14:paraId="3B5649F0">
      <w:pPr>
        <w:spacing w:line="360" w:lineRule="auto"/>
        <w:ind w:left="240" w:hanging="240" w:hangingChars="100"/>
        <w:rPr>
          <w:rFonts w:ascii="宋体" w:hAnsi="宋体" w:eastAsia="宋体"/>
          <w:sz w:val="24"/>
          <w:szCs w:val="24"/>
        </w:rPr>
      </w:pPr>
      <w:r>
        <w:rPr>
          <w:rFonts w:hint="eastAsia" w:ascii="宋体" w:hAnsi="宋体" w:eastAsia="宋体"/>
          <w:sz w:val="24"/>
          <w:szCs w:val="24"/>
        </w:rPr>
        <w:t>13.关于“单一窗口”，以下说法错误的是______。</w:t>
      </w:r>
    </w:p>
    <w:p w14:paraId="775B7D13">
      <w:pPr>
        <w:spacing w:line="360" w:lineRule="auto"/>
        <w:ind w:left="240" w:hanging="240" w:hangingChars="100"/>
        <w:rPr>
          <w:rFonts w:ascii="宋体" w:hAnsi="宋体" w:eastAsia="宋体"/>
          <w:sz w:val="24"/>
          <w:szCs w:val="24"/>
        </w:rPr>
      </w:pPr>
      <w:r>
        <w:rPr>
          <w:rFonts w:hint="eastAsia" w:ascii="宋体" w:hAnsi="宋体" w:eastAsia="宋体"/>
          <w:sz w:val="24"/>
          <w:szCs w:val="24"/>
        </w:rPr>
        <w:t>A. 我国的电子口岸不属于单一窗口工程。</w:t>
      </w:r>
    </w:p>
    <w:p w14:paraId="315B2D8C">
      <w:pPr>
        <w:spacing w:line="360" w:lineRule="auto"/>
        <w:ind w:left="240" w:hanging="240" w:hangingChars="100"/>
        <w:rPr>
          <w:rFonts w:ascii="宋体" w:hAnsi="宋体" w:eastAsia="宋体"/>
          <w:sz w:val="24"/>
          <w:szCs w:val="24"/>
        </w:rPr>
      </w:pPr>
      <w:r>
        <w:rPr>
          <w:rFonts w:hint="eastAsia" w:ascii="宋体" w:hAnsi="宋体" w:eastAsia="宋体"/>
          <w:sz w:val="24"/>
          <w:szCs w:val="24"/>
        </w:rPr>
        <w:t>B. 单一窗口主要分为三种模式：一种是单一机构模式，二是单一系统模式,三是公共平台模式。</w:t>
      </w:r>
    </w:p>
    <w:p w14:paraId="6453F0F5">
      <w:pPr>
        <w:spacing w:line="360" w:lineRule="auto"/>
        <w:ind w:left="240" w:hanging="240" w:hangingChars="100"/>
        <w:rPr>
          <w:rFonts w:ascii="宋体" w:hAnsi="宋体" w:eastAsia="宋体"/>
          <w:sz w:val="24"/>
          <w:szCs w:val="24"/>
        </w:rPr>
      </w:pPr>
      <w:r>
        <w:rPr>
          <w:rFonts w:hint="eastAsia" w:ascii="宋体" w:hAnsi="宋体" w:eastAsia="宋体"/>
          <w:sz w:val="24"/>
          <w:szCs w:val="24"/>
        </w:rPr>
        <w:t>C. 我国的电子口岸是具有中国特色的单一窗口工程。</w:t>
      </w:r>
    </w:p>
    <w:p w14:paraId="55864A0C">
      <w:pPr>
        <w:spacing w:line="360" w:lineRule="auto"/>
        <w:ind w:left="240" w:hanging="240" w:hangingChars="100"/>
        <w:rPr>
          <w:rFonts w:ascii="宋体" w:hAnsi="宋体" w:eastAsia="宋体"/>
          <w:sz w:val="24"/>
          <w:szCs w:val="24"/>
        </w:rPr>
      </w:pPr>
      <w:r>
        <w:rPr>
          <w:rFonts w:hint="eastAsia" w:ascii="宋体" w:hAnsi="宋体" w:eastAsia="宋体"/>
          <w:sz w:val="24"/>
          <w:szCs w:val="24"/>
        </w:rPr>
        <w:t>D. 指参与国际贸易和运输的各方，通过单一的平台提交标准化的信息和单证</w:t>
      </w:r>
    </w:p>
    <w:p w14:paraId="5B9F6CE2">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14.下列选项中，不是中邮大包的特点的是（ ）。 </w:t>
      </w:r>
    </w:p>
    <w:p w14:paraId="0D4F46CB">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成本低  B. 通达国家多  C. 运单操作简单  D. 查询信息更新快</w:t>
      </w:r>
    </w:p>
    <w:p w14:paraId="6AC14AF3">
      <w:pPr>
        <w:spacing w:line="360" w:lineRule="auto"/>
        <w:ind w:left="240" w:hanging="240" w:hangingChars="100"/>
        <w:rPr>
          <w:rFonts w:ascii="宋体" w:hAnsi="宋体" w:eastAsia="宋体"/>
          <w:sz w:val="24"/>
          <w:szCs w:val="24"/>
        </w:rPr>
      </w:pPr>
      <w:r>
        <w:rPr>
          <w:rFonts w:hint="eastAsia" w:ascii="宋体" w:hAnsi="宋体" w:eastAsia="宋体"/>
          <w:sz w:val="24"/>
          <w:szCs w:val="24"/>
        </w:rPr>
        <w:t>15.在跨境电子商务常见的国际物流中，时效性较快的是（ ）。</w:t>
      </w:r>
    </w:p>
    <w:p w14:paraId="5350FC15">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邮政小包  B. 邮政速递  C. 商业快递  D. 专线物流</w:t>
      </w:r>
    </w:p>
    <w:p w14:paraId="54F07885">
      <w:pPr>
        <w:spacing w:line="360" w:lineRule="auto"/>
        <w:ind w:left="240" w:hanging="240" w:hangingChars="100"/>
        <w:rPr>
          <w:rFonts w:ascii="宋体" w:hAnsi="宋体" w:eastAsia="宋体"/>
          <w:sz w:val="24"/>
          <w:szCs w:val="24"/>
        </w:rPr>
      </w:pPr>
      <w:r>
        <w:rPr>
          <w:rFonts w:hint="eastAsia" w:ascii="宋体" w:hAnsi="宋体" w:eastAsia="宋体"/>
          <w:sz w:val="24"/>
          <w:szCs w:val="24"/>
        </w:rPr>
        <w:t>16.跨境</w:t>
      </w:r>
      <w:r>
        <w:rPr>
          <w:rFonts w:ascii="宋体" w:hAnsi="宋体" w:eastAsia="宋体"/>
          <w:sz w:val="24"/>
          <w:szCs w:val="24"/>
        </w:rPr>
        <w:t>电子商务将企业经营的各环节都放在网络上进行，取消了许多中间层，必然带来</w:t>
      </w:r>
      <w:r>
        <w:rPr>
          <w:rFonts w:hint="eastAsia" w:ascii="宋体" w:hAnsi="宋体" w:eastAsia="宋体"/>
          <w:sz w:val="24"/>
          <w:szCs w:val="24"/>
        </w:rPr>
        <w:t>（ ）</w:t>
      </w:r>
      <w:r>
        <w:rPr>
          <w:rFonts w:ascii="宋体" w:hAnsi="宋体" w:eastAsia="宋体"/>
          <w:sz w:val="24"/>
          <w:szCs w:val="24"/>
        </w:rPr>
        <w:t>的流程再造。</w:t>
      </w:r>
    </w:p>
    <w:p w14:paraId="30211966">
      <w:pPr>
        <w:spacing w:line="360" w:lineRule="auto"/>
        <w:ind w:left="240" w:hanging="240" w:hangingChars="100"/>
        <w:rPr>
          <w:rFonts w:ascii="宋体" w:hAnsi="宋体" w:eastAsia="宋体"/>
          <w:sz w:val="24"/>
          <w:szCs w:val="24"/>
        </w:rPr>
      </w:pPr>
      <w:r>
        <w:rPr>
          <w:rFonts w:ascii="宋体" w:hAnsi="宋体" w:eastAsia="宋体"/>
          <w:sz w:val="24"/>
          <w:szCs w:val="24"/>
        </w:rPr>
        <w:t>A. 企业与企业之间</w:t>
      </w:r>
      <w:r>
        <w:rPr>
          <w:rFonts w:hint="eastAsia" w:ascii="宋体" w:hAnsi="宋体" w:eastAsia="宋体"/>
          <w:sz w:val="24"/>
          <w:szCs w:val="24"/>
        </w:rPr>
        <w:t xml:space="preserve">   </w:t>
      </w:r>
      <w:r>
        <w:rPr>
          <w:rFonts w:ascii="宋体" w:hAnsi="宋体" w:eastAsia="宋体"/>
          <w:sz w:val="24"/>
          <w:szCs w:val="24"/>
        </w:rPr>
        <w:t xml:space="preserve"> B. </w:t>
      </w:r>
      <w:r>
        <w:rPr>
          <w:rFonts w:hint="eastAsia" w:ascii="宋体" w:hAnsi="宋体" w:eastAsia="宋体"/>
          <w:sz w:val="24"/>
          <w:szCs w:val="24"/>
        </w:rPr>
        <w:t xml:space="preserve">企业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C. 职能机构之间</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D.</w:t>
      </w:r>
      <w:r>
        <w:rPr>
          <w:rFonts w:hint="eastAsia" w:ascii="宋体" w:hAnsi="宋体" w:eastAsia="宋体"/>
          <w:sz w:val="24"/>
          <w:szCs w:val="24"/>
        </w:rPr>
        <w:t xml:space="preserve"> </w:t>
      </w:r>
      <w:r>
        <w:rPr>
          <w:rFonts w:ascii="宋体" w:hAnsi="宋体" w:eastAsia="宋体"/>
          <w:sz w:val="24"/>
          <w:szCs w:val="24"/>
        </w:rPr>
        <w:t>职能部门内部</w:t>
      </w:r>
    </w:p>
    <w:p w14:paraId="3B077C6B">
      <w:pPr>
        <w:spacing w:line="360" w:lineRule="auto"/>
        <w:ind w:left="240" w:hanging="240" w:hangingChars="100"/>
        <w:rPr>
          <w:rFonts w:ascii="宋体" w:hAnsi="宋体" w:eastAsia="宋体"/>
          <w:sz w:val="24"/>
          <w:szCs w:val="24"/>
        </w:rPr>
      </w:pPr>
      <w:r>
        <w:rPr>
          <w:rFonts w:hint="eastAsia" w:ascii="宋体" w:hAnsi="宋体" w:eastAsia="宋体"/>
          <w:sz w:val="24"/>
          <w:szCs w:val="24"/>
        </w:rPr>
        <w:t>17</w:t>
      </w:r>
      <w:r>
        <w:rPr>
          <w:rFonts w:ascii="宋体" w:hAnsi="宋体" w:eastAsia="宋体"/>
          <w:sz w:val="24"/>
          <w:szCs w:val="24"/>
        </w:rPr>
        <w:t>.在My eBay中添加跟踪号</w:t>
      </w:r>
      <w:r>
        <w:rPr>
          <w:rFonts w:hint="eastAsia" w:ascii="宋体" w:hAnsi="宋体" w:eastAsia="宋体"/>
          <w:sz w:val="24"/>
          <w:szCs w:val="24"/>
        </w:rPr>
        <w:t>应选择（ ）。</w:t>
      </w:r>
    </w:p>
    <w:p w14:paraId="287810BC">
      <w:pPr>
        <w:spacing w:line="360" w:lineRule="auto"/>
        <w:ind w:left="240" w:hanging="240" w:hangingChars="100"/>
        <w:rPr>
          <w:rFonts w:ascii="宋体" w:hAnsi="宋体" w:eastAsia="宋体"/>
          <w:sz w:val="24"/>
          <w:szCs w:val="24"/>
        </w:rPr>
      </w:pPr>
      <w:r>
        <w:rPr>
          <w:rFonts w:ascii="宋体" w:hAnsi="宋体" w:eastAsia="宋体"/>
          <w:sz w:val="24"/>
          <w:szCs w:val="24"/>
        </w:rPr>
        <w:t>A. Carrier Name     B. Add tracking number</w:t>
      </w:r>
    </w:p>
    <w:p w14:paraId="6A8575F2">
      <w:pPr>
        <w:spacing w:line="360" w:lineRule="auto"/>
        <w:ind w:left="240" w:hanging="240" w:hangingChars="100"/>
        <w:rPr>
          <w:rFonts w:ascii="宋体" w:hAnsi="宋体" w:eastAsia="宋体"/>
          <w:sz w:val="24"/>
          <w:szCs w:val="24"/>
        </w:rPr>
      </w:pPr>
      <w:r>
        <w:rPr>
          <w:rFonts w:ascii="宋体" w:hAnsi="宋体" w:eastAsia="宋体"/>
          <w:sz w:val="24"/>
          <w:szCs w:val="24"/>
        </w:rPr>
        <w:t>C. Subscriptions    D.</w:t>
      </w:r>
      <w:r>
        <w:rPr>
          <w:rFonts w:hint="eastAsia" w:ascii="宋体" w:hAnsi="宋体" w:eastAsia="宋体"/>
          <w:sz w:val="24"/>
          <w:szCs w:val="24"/>
        </w:rPr>
        <w:t xml:space="preserve"> </w:t>
      </w:r>
      <w:r>
        <w:rPr>
          <w:rFonts w:ascii="宋体" w:hAnsi="宋体" w:eastAsia="宋体"/>
          <w:sz w:val="24"/>
          <w:szCs w:val="24"/>
        </w:rPr>
        <w:t>Selling Manager Pro</w:t>
      </w:r>
    </w:p>
    <w:p w14:paraId="7C13AEE1">
      <w:pPr>
        <w:spacing w:line="360" w:lineRule="auto"/>
        <w:ind w:left="240" w:hanging="240" w:hangingChars="100"/>
        <w:rPr>
          <w:rFonts w:ascii="宋体" w:hAnsi="宋体" w:eastAsia="宋体"/>
          <w:sz w:val="24"/>
          <w:szCs w:val="24"/>
        </w:rPr>
      </w:pPr>
      <w:r>
        <w:rPr>
          <w:rFonts w:hint="eastAsia" w:ascii="宋体" w:hAnsi="宋体" w:eastAsia="宋体"/>
          <w:sz w:val="24"/>
          <w:szCs w:val="24"/>
        </w:rPr>
        <w:t>18.（ ）是目前最好、最专业的电商开源程序，各种配套都非常齐全，只要有一个账号就能开发出你需要的各种功能。</w:t>
      </w:r>
    </w:p>
    <w:p w14:paraId="102B8740">
      <w:pPr>
        <w:spacing w:line="360" w:lineRule="auto"/>
        <w:ind w:left="240" w:hanging="240" w:hangingChars="100"/>
        <w:rPr>
          <w:rFonts w:ascii="宋体" w:hAnsi="宋体" w:eastAsia="宋体"/>
          <w:sz w:val="24"/>
          <w:szCs w:val="24"/>
        </w:rPr>
      </w:pPr>
      <w:r>
        <w:rPr>
          <w:rFonts w:hint="eastAsia" w:ascii="宋体" w:hAnsi="宋体" w:eastAsia="宋体"/>
          <w:sz w:val="24"/>
          <w:szCs w:val="24"/>
        </w:rPr>
        <w:t>A. MAGENTO</w:t>
      </w:r>
      <w:r>
        <w:rPr>
          <w:rFonts w:ascii="宋体" w:hAnsi="宋体" w:eastAsia="宋体"/>
          <w:sz w:val="24"/>
          <w:szCs w:val="24"/>
        </w:rPr>
        <w:t xml:space="preserve">   </w:t>
      </w:r>
      <w:r>
        <w:rPr>
          <w:rFonts w:hint="eastAsia" w:ascii="宋体" w:hAnsi="宋体" w:eastAsia="宋体"/>
          <w:sz w:val="24"/>
          <w:szCs w:val="24"/>
        </w:rPr>
        <w:t>B. ZEN-CART</w:t>
      </w:r>
      <w:r>
        <w:rPr>
          <w:rFonts w:ascii="宋体" w:hAnsi="宋体" w:eastAsia="宋体"/>
          <w:sz w:val="24"/>
          <w:szCs w:val="24"/>
        </w:rPr>
        <w:t xml:space="preserve">   </w:t>
      </w:r>
      <w:r>
        <w:rPr>
          <w:rFonts w:hint="eastAsia" w:ascii="宋体" w:hAnsi="宋体" w:eastAsia="宋体"/>
          <w:sz w:val="24"/>
          <w:szCs w:val="24"/>
        </w:rPr>
        <w:t>C. W</w:t>
      </w:r>
      <w:r>
        <w:rPr>
          <w:rFonts w:ascii="宋体" w:hAnsi="宋体" w:eastAsia="宋体"/>
          <w:sz w:val="24"/>
          <w:szCs w:val="24"/>
        </w:rPr>
        <w:t xml:space="preserve">echat   </w:t>
      </w:r>
      <w:r>
        <w:rPr>
          <w:rFonts w:hint="eastAsia" w:ascii="宋体" w:hAnsi="宋体" w:eastAsia="宋体"/>
          <w:sz w:val="24"/>
          <w:szCs w:val="24"/>
        </w:rPr>
        <w:t xml:space="preserve">D. </w:t>
      </w:r>
      <w:r>
        <w:rPr>
          <w:rFonts w:ascii="宋体" w:hAnsi="宋体" w:eastAsia="宋体"/>
          <w:sz w:val="24"/>
          <w:szCs w:val="24"/>
        </w:rPr>
        <w:t>PayPal</w:t>
      </w:r>
    </w:p>
    <w:p w14:paraId="19D36BB6">
      <w:pPr>
        <w:spacing w:line="360" w:lineRule="auto"/>
        <w:ind w:left="240" w:hanging="240" w:hangingChars="100"/>
        <w:rPr>
          <w:rFonts w:ascii="宋体" w:hAnsi="宋体" w:eastAsia="宋体"/>
          <w:sz w:val="24"/>
          <w:szCs w:val="24"/>
        </w:rPr>
      </w:pPr>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下列选项中，真正意义上的是搜索引擎的是（ ）。</w:t>
      </w:r>
    </w:p>
    <w:p w14:paraId="452E465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A. </w:t>
      </w:r>
      <w:r>
        <w:rPr>
          <w:rFonts w:hint="eastAsia" w:ascii="宋体" w:hAnsi="宋体" w:eastAsia="宋体"/>
          <w:sz w:val="24"/>
          <w:szCs w:val="24"/>
        </w:rPr>
        <w:t xml:space="preserve">全文搜索引擎   </w:t>
      </w:r>
      <w:r>
        <w:rPr>
          <w:rFonts w:ascii="宋体" w:hAnsi="宋体" w:eastAsia="宋体"/>
          <w:sz w:val="24"/>
          <w:szCs w:val="24"/>
        </w:rPr>
        <w:t xml:space="preserve"> B. </w:t>
      </w:r>
      <w:r>
        <w:rPr>
          <w:rFonts w:hint="eastAsia" w:ascii="宋体" w:hAnsi="宋体" w:eastAsia="宋体"/>
          <w:sz w:val="24"/>
          <w:szCs w:val="24"/>
        </w:rPr>
        <w:t>目录索引类搜索引擎</w:t>
      </w:r>
    </w:p>
    <w:p w14:paraId="5981819B">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C. 元搜索引擎    </w:t>
      </w:r>
      <w:r>
        <w:rPr>
          <w:rFonts w:ascii="宋体" w:hAnsi="宋体" w:eastAsia="宋体"/>
          <w:sz w:val="24"/>
          <w:szCs w:val="24"/>
        </w:rPr>
        <w:t xml:space="preserve"> </w:t>
      </w:r>
      <w:r>
        <w:rPr>
          <w:rFonts w:hint="eastAsia" w:ascii="宋体" w:hAnsi="宋体" w:eastAsia="宋体"/>
          <w:sz w:val="24"/>
          <w:szCs w:val="24"/>
        </w:rPr>
        <w:t xml:space="preserve"> D. 以上都是</w:t>
      </w:r>
    </w:p>
    <w:p w14:paraId="49F529BE">
      <w:pPr>
        <w:spacing w:line="360" w:lineRule="auto"/>
        <w:ind w:left="240" w:hanging="240" w:hangingChars="100"/>
        <w:rPr>
          <w:rFonts w:ascii="宋体" w:hAnsi="宋体" w:eastAsia="宋体"/>
          <w:sz w:val="24"/>
          <w:szCs w:val="24"/>
        </w:rPr>
      </w:pPr>
      <w:r>
        <w:rPr>
          <w:rFonts w:hint="eastAsia" w:ascii="宋体" w:hAnsi="宋体" w:eastAsia="宋体"/>
          <w:sz w:val="24"/>
          <w:szCs w:val="24"/>
        </w:rPr>
        <w:t>20.“海代”是继“海淘”之后第二个被消费者熟知的跨国网购概念，属于典型的（ ）模式。</w:t>
      </w:r>
    </w:p>
    <w:p w14:paraId="0640494F">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B2B  </w:t>
      </w:r>
      <w:r>
        <w:rPr>
          <w:rFonts w:ascii="宋体" w:hAnsi="宋体" w:eastAsia="宋体"/>
          <w:sz w:val="24"/>
          <w:szCs w:val="24"/>
        </w:rPr>
        <w:t xml:space="preserve"> </w:t>
      </w:r>
      <w:r>
        <w:rPr>
          <w:rFonts w:hint="eastAsia" w:ascii="宋体" w:hAnsi="宋体" w:eastAsia="宋体"/>
          <w:sz w:val="24"/>
          <w:szCs w:val="24"/>
        </w:rPr>
        <w:t xml:space="preserve">B. C2C </w:t>
      </w:r>
      <w:r>
        <w:rPr>
          <w:rFonts w:ascii="宋体" w:hAnsi="宋体" w:eastAsia="宋体"/>
          <w:sz w:val="24"/>
          <w:szCs w:val="24"/>
        </w:rPr>
        <w:t xml:space="preserve"> </w:t>
      </w:r>
      <w:r>
        <w:rPr>
          <w:rFonts w:hint="eastAsia" w:ascii="宋体" w:hAnsi="宋体" w:eastAsia="宋体"/>
          <w:sz w:val="24"/>
          <w:szCs w:val="24"/>
        </w:rPr>
        <w:t xml:space="preserve"> C. B2C </w:t>
      </w:r>
      <w:r>
        <w:rPr>
          <w:rFonts w:ascii="宋体" w:hAnsi="宋体" w:eastAsia="宋体"/>
          <w:sz w:val="24"/>
          <w:szCs w:val="24"/>
        </w:rPr>
        <w:t xml:space="preserve"> </w:t>
      </w:r>
      <w:r>
        <w:rPr>
          <w:rFonts w:hint="eastAsia" w:ascii="宋体" w:hAnsi="宋体" w:eastAsia="宋体"/>
          <w:sz w:val="24"/>
          <w:szCs w:val="24"/>
        </w:rPr>
        <w:t xml:space="preserve"> D. </w:t>
      </w:r>
      <w:r>
        <w:rPr>
          <w:rFonts w:ascii="宋体" w:hAnsi="宋体" w:eastAsia="宋体"/>
          <w:sz w:val="24"/>
          <w:szCs w:val="24"/>
        </w:rPr>
        <w:t>O2O</w:t>
      </w:r>
    </w:p>
    <w:p w14:paraId="421DF987">
      <w:pPr>
        <w:spacing w:line="360" w:lineRule="auto"/>
        <w:ind w:left="240" w:hanging="240" w:hangingChars="100"/>
        <w:rPr>
          <w:rFonts w:ascii="宋体" w:hAnsi="宋体" w:eastAsia="宋体"/>
          <w:sz w:val="24"/>
          <w:szCs w:val="24"/>
        </w:rPr>
      </w:pPr>
      <w:r>
        <w:rPr>
          <w:rFonts w:hint="eastAsia" w:ascii="宋体" w:hAnsi="宋体" w:eastAsia="宋体"/>
          <w:sz w:val="24"/>
          <w:szCs w:val="24"/>
        </w:rPr>
        <w:t>21</w:t>
      </w:r>
      <w:r>
        <w:rPr>
          <w:rFonts w:ascii="宋体" w:hAnsi="宋体" w:eastAsia="宋体"/>
          <w:sz w:val="24"/>
          <w:szCs w:val="24"/>
        </w:rPr>
        <w:t>.跨境电子商务迅速发展同时，开始面临多种问题，其中以通关便利性和</w:t>
      </w:r>
      <w:r>
        <w:rPr>
          <w:rFonts w:hint="eastAsia" w:ascii="宋体" w:hAnsi="宋体" w:eastAsia="宋体"/>
          <w:sz w:val="24"/>
          <w:szCs w:val="24"/>
        </w:rPr>
        <w:t>（ ）</w:t>
      </w:r>
      <w:r>
        <w:rPr>
          <w:rFonts w:ascii="宋体" w:hAnsi="宋体" w:eastAsia="宋体"/>
          <w:sz w:val="24"/>
          <w:szCs w:val="24"/>
        </w:rPr>
        <w:t>为最大痛点。</w:t>
      </w:r>
    </w:p>
    <w:p w14:paraId="1D4905D1">
      <w:pPr>
        <w:spacing w:line="360" w:lineRule="auto"/>
        <w:ind w:left="240" w:hanging="240" w:hangingChars="100"/>
        <w:rPr>
          <w:rFonts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 xml:space="preserve">仓储物流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B. </w:t>
      </w:r>
      <w:r>
        <w:rPr>
          <w:rFonts w:hint="eastAsia" w:ascii="宋体" w:hAnsi="宋体" w:eastAsia="宋体"/>
          <w:sz w:val="24"/>
          <w:szCs w:val="24"/>
        </w:rPr>
        <w:t xml:space="preserve">ABC分类   </w:t>
      </w:r>
      <w:r>
        <w:rPr>
          <w:rFonts w:ascii="宋体" w:hAnsi="宋体" w:eastAsia="宋体"/>
          <w:sz w:val="24"/>
          <w:szCs w:val="24"/>
        </w:rPr>
        <w:t xml:space="preserve">C. </w:t>
      </w:r>
      <w:r>
        <w:rPr>
          <w:rFonts w:hint="eastAsia" w:ascii="宋体" w:hAnsi="宋体" w:eastAsia="宋体"/>
          <w:sz w:val="24"/>
          <w:szCs w:val="24"/>
        </w:rPr>
        <w:t xml:space="preserve">6S管理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D.</w:t>
      </w:r>
      <w:r>
        <w:rPr>
          <w:rFonts w:hint="eastAsia" w:ascii="宋体" w:hAnsi="宋体" w:eastAsia="宋体"/>
          <w:sz w:val="24"/>
          <w:szCs w:val="24"/>
        </w:rPr>
        <w:t xml:space="preserve"> 海外仓储</w:t>
      </w:r>
    </w:p>
    <w:p w14:paraId="23B1000B">
      <w:pPr>
        <w:spacing w:line="360" w:lineRule="auto"/>
        <w:ind w:left="240" w:hanging="240" w:hangingChars="1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以客户为中心、以需求为导向的服务营销观念与传统的营销观念相比，最大的区别在于营销的基本要素从原来的4</w:t>
      </w:r>
      <w:r>
        <w:rPr>
          <w:rFonts w:ascii="宋体" w:hAnsi="宋体" w:eastAsia="宋体"/>
          <w:sz w:val="24"/>
          <w:szCs w:val="24"/>
        </w:rPr>
        <w:t>P</w:t>
      </w:r>
      <w:r>
        <w:rPr>
          <w:rFonts w:hint="eastAsia" w:ascii="宋体" w:hAnsi="宋体" w:eastAsia="宋体"/>
          <w:sz w:val="24"/>
          <w:szCs w:val="24"/>
        </w:rPr>
        <w:t>变为4C，所以企业的重点是（ ）。</w:t>
      </w:r>
    </w:p>
    <w:p w14:paraId="4A8D9CB8">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生产产品   </w:t>
      </w:r>
      <w:r>
        <w:rPr>
          <w:rFonts w:ascii="宋体" w:hAnsi="宋体" w:eastAsia="宋体"/>
          <w:sz w:val="24"/>
          <w:szCs w:val="24"/>
        </w:rPr>
        <w:t xml:space="preserve"> </w:t>
      </w:r>
      <w:r>
        <w:rPr>
          <w:rFonts w:hint="eastAsia" w:ascii="宋体" w:hAnsi="宋体" w:eastAsia="宋体"/>
          <w:sz w:val="24"/>
          <w:szCs w:val="24"/>
        </w:rPr>
        <w:t xml:space="preserve">B. 制定价格   </w:t>
      </w:r>
      <w:r>
        <w:rPr>
          <w:rFonts w:ascii="宋体" w:hAnsi="宋体" w:eastAsia="宋体"/>
          <w:sz w:val="24"/>
          <w:szCs w:val="24"/>
        </w:rPr>
        <w:t xml:space="preserve"> </w:t>
      </w:r>
      <w:r>
        <w:rPr>
          <w:rFonts w:hint="eastAsia" w:ascii="宋体" w:hAnsi="宋体" w:eastAsia="宋体"/>
          <w:sz w:val="24"/>
          <w:szCs w:val="24"/>
        </w:rPr>
        <w:t xml:space="preserve">C. 客户需求  </w:t>
      </w:r>
      <w:r>
        <w:rPr>
          <w:rFonts w:ascii="宋体" w:hAnsi="宋体" w:eastAsia="宋体"/>
          <w:sz w:val="24"/>
          <w:szCs w:val="24"/>
        </w:rPr>
        <w:t xml:space="preserve"> </w:t>
      </w:r>
      <w:r>
        <w:rPr>
          <w:rFonts w:hint="eastAsia" w:ascii="宋体" w:hAnsi="宋体" w:eastAsia="宋体"/>
          <w:sz w:val="24"/>
          <w:szCs w:val="24"/>
        </w:rPr>
        <w:t>D. 购买成本</w:t>
      </w:r>
    </w:p>
    <w:p w14:paraId="62BA3374">
      <w:pPr>
        <w:spacing w:line="360" w:lineRule="auto"/>
        <w:ind w:left="240" w:hanging="240" w:hangingChars="100"/>
        <w:rPr>
          <w:rFonts w:ascii="宋体" w:hAnsi="宋体" w:eastAsia="宋体"/>
          <w:sz w:val="24"/>
          <w:szCs w:val="24"/>
        </w:rPr>
      </w:pPr>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 xml:space="preserve"> 跨境</w:t>
      </w:r>
      <w:r>
        <w:rPr>
          <w:rFonts w:ascii="宋体" w:hAnsi="宋体" w:eastAsia="宋体"/>
          <w:sz w:val="24"/>
          <w:szCs w:val="24"/>
        </w:rPr>
        <w:t>电子商务环境</w:t>
      </w:r>
      <w:r>
        <w:rPr>
          <w:rFonts w:hint="eastAsia" w:ascii="宋体" w:hAnsi="宋体" w:eastAsia="宋体"/>
          <w:sz w:val="24"/>
          <w:szCs w:val="24"/>
        </w:rPr>
        <w:t>下采购</w:t>
      </w:r>
      <w:r>
        <w:rPr>
          <w:rFonts w:ascii="宋体" w:hAnsi="宋体" w:eastAsia="宋体"/>
          <w:sz w:val="24"/>
          <w:szCs w:val="24"/>
        </w:rPr>
        <w:t>库存管理</w:t>
      </w:r>
      <w:r>
        <w:rPr>
          <w:rFonts w:hint="eastAsia" w:ascii="宋体" w:hAnsi="宋体" w:eastAsia="宋体"/>
          <w:sz w:val="24"/>
          <w:szCs w:val="24"/>
        </w:rPr>
        <w:t>的</w:t>
      </w:r>
      <w:r>
        <w:rPr>
          <w:rFonts w:ascii="宋体" w:hAnsi="宋体" w:eastAsia="宋体"/>
          <w:sz w:val="24"/>
          <w:szCs w:val="24"/>
        </w:rPr>
        <w:t>特点</w:t>
      </w:r>
      <w:r>
        <w:rPr>
          <w:rFonts w:hint="eastAsia" w:ascii="宋体" w:hAnsi="宋体" w:eastAsia="宋体"/>
          <w:sz w:val="24"/>
          <w:szCs w:val="24"/>
        </w:rPr>
        <w:t>不包括（ ）。</w:t>
      </w:r>
    </w:p>
    <w:p w14:paraId="124C1276">
      <w:pPr>
        <w:spacing w:line="360" w:lineRule="auto"/>
        <w:ind w:left="240" w:hanging="240" w:hangingChars="100"/>
        <w:rPr>
          <w:rFonts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 xml:space="preserve">纵向一体化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B. </w:t>
      </w:r>
      <w:r>
        <w:rPr>
          <w:rFonts w:hint="eastAsia" w:ascii="宋体" w:hAnsi="宋体" w:eastAsia="宋体"/>
          <w:sz w:val="24"/>
          <w:szCs w:val="24"/>
        </w:rPr>
        <w:t xml:space="preserve">网络化   </w:t>
      </w:r>
      <w:r>
        <w:rPr>
          <w:rFonts w:ascii="宋体" w:hAnsi="宋体" w:eastAsia="宋体"/>
          <w:sz w:val="24"/>
          <w:szCs w:val="24"/>
        </w:rPr>
        <w:t xml:space="preserve"> C. </w:t>
      </w:r>
      <w:r>
        <w:rPr>
          <w:rFonts w:hint="eastAsia" w:ascii="宋体" w:hAnsi="宋体" w:eastAsia="宋体"/>
          <w:sz w:val="24"/>
          <w:szCs w:val="24"/>
        </w:rPr>
        <w:t xml:space="preserve">物流系统化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D.</w:t>
      </w:r>
      <w:r>
        <w:rPr>
          <w:rFonts w:hint="eastAsia" w:ascii="宋体" w:hAnsi="宋体" w:eastAsia="宋体"/>
          <w:sz w:val="24"/>
          <w:szCs w:val="24"/>
        </w:rPr>
        <w:t xml:space="preserve"> </w:t>
      </w:r>
      <w:r>
        <w:rPr>
          <w:rFonts w:ascii="宋体" w:hAnsi="宋体" w:eastAsia="宋体"/>
          <w:sz w:val="24"/>
          <w:szCs w:val="24"/>
        </w:rPr>
        <w:t>管理信息化</w:t>
      </w:r>
    </w:p>
    <w:p w14:paraId="4C840166">
      <w:pPr>
        <w:spacing w:line="360" w:lineRule="auto"/>
        <w:ind w:left="240" w:hanging="240" w:hangingChars="100"/>
        <w:rPr>
          <w:rFonts w:ascii="宋体" w:hAnsi="宋体" w:eastAsia="宋体"/>
          <w:sz w:val="24"/>
          <w:szCs w:val="24"/>
        </w:rPr>
      </w:pPr>
      <w:r>
        <w:rPr>
          <w:rFonts w:hint="eastAsia" w:ascii="宋体" w:hAnsi="宋体" w:eastAsia="宋体"/>
          <w:sz w:val="24"/>
          <w:szCs w:val="24"/>
        </w:rPr>
        <w:t>24.下列选项中，不是界定跨境电子商务要素的是（ ）。</w:t>
      </w:r>
    </w:p>
    <w:p w14:paraId="30C3DB50">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买卖的双方在不同的关境</w:t>
      </w:r>
    </w:p>
    <w:p w14:paraId="1B8D66B8">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B. 必须在网上完成下单和支付</w:t>
      </w:r>
    </w:p>
    <w:p w14:paraId="48BFF749">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C. 买家可以在收到货物后再付款</w:t>
      </w:r>
    </w:p>
    <w:p w14:paraId="0F0E597A">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D. 通过国际物流完成从国外到国内的货物的运送</w:t>
      </w:r>
    </w:p>
    <w:p w14:paraId="52C59B4E">
      <w:pPr>
        <w:spacing w:line="360" w:lineRule="auto"/>
        <w:ind w:left="240" w:hanging="240" w:hangingChars="100"/>
        <w:rPr>
          <w:rFonts w:ascii="宋体" w:hAnsi="宋体" w:eastAsia="宋体"/>
          <w:sz w:val="24"/>
          <w:szCs w:val="24"/>
        </w:rPr>
      </w:pPr>
      <w:r>
        <w:rPr>
          <w:rFonts w:hint="eastAsia" w:ascii="宋体" w:hAnsi="宋体" w:eastAsia="宋体"/>
          <w:sz w:val="24"/>
          <w:szCs w:val="24"/>
        </w:rPr>
        <w:t>25.移动通信是指通信双方，至少有一方是在（）中进行信息的传输和交换。</w:t>
      </w:r>
    </w:p>
    <w:p w14:paraId="78655EF7">
      <w:pPr>
        <w:spacing w:line="360" w:lineRule="auto"/>
        <w:ind w:left="240" w:hanging="240" w:hangingChars="100"/>
        <w:rPr>
          <w:rFonts w:ascii="宋体" w:hAnsi="宋体" w:eastAsia="宋体"/>
          <w:sz w:val="24"/>
          <w:szCs w:val="24"/>
        </w:rPr>
      </w:pPr>
      <w:r>
        <w:rPr>
          <w:rFonts w:hint="eastAsia" w:ascii="宋体" w:hAnsi="宋体" w:eastAsia="宋体"/>
          <w:sz w:val="24"/>
          <w:szCs w:val="24"/>
        </w:rPr>
        <w:t>A静止 B移动 C通话 D利用手机</w:t>
      </w:r>
    </w:p>
    <w:p w14:paraId="661171E2">
      <w:pPr>
        <w:spacing w:line="360" w:lineRule="auto"/>
        <w:ind w:left="240" w:hanging="240" w:hangingChars="100"/>
        <w:rPr>
          <w:rFonts w:ascii="宋体" w:hAnsi="宋体" w:eastAsia="宋体"/>
          <w:sz w:val="24"/>
          <w:szCs w:val="24"/>
        </w:rPr>
      </w:pPr>
      <w:r>
        <w:rPr>
          <w:rFonts w:hint="eastAsia" w:ascii="宋体" w:hAnsi="宋体" w:eastAsia="宋体"/>
          <w:sz w:val="24"/>
          <w:szCs w:val="24"/>
        </w:rPr>
        <w:t>26.二维条码是在（）存储信息的条码</w:t>
      </w:r>
    </w:p>
    <w:p w14:paraId="4FDCCF3B">
      <w:pPr>
        <w:spacing w:line="360" w:lineRule="auto"/>
        <w:ind w:left="240" w:hanging="240" w:hangingChars="100"/>
        <w:rPr>
          <w:rFonts w:ascii="宋体" w:hAnsi="宋体" w:eastAsia="宋体"/>
          <w:sz w:val="24"/>
          <w:szCs w:val="24"/>
        </w:rPr>
      </w:pPr>
      <w:r>
        <w:rPr>
          <w:rFonts w:hint="eastAsia" w:ascii="宋体" w:hAnsi="宋体" w:eastAsia="宋体"/>
          <w:sz w:val="24"/>
          <w:szCs w:val="24"/>
        </w:rPr>
        <w:t>A圆形图形中 B方形图形中 C长方形图形中 D水平和垂直方向的二维空间</w:t>
      </w:r>
    </w:p>
    <w:p w14:paraId="67CB1B56">
      <w:pPr>
        <w:spacing w:line="360" w:lineRule="auto"/>
        <w:ind w:left="240" w:hanging="240" w:hangingChars="100"/>
        <w:rPr>
          <w:rFonts w:ascii="宋体" w:hAnsi="宋体" w:eastAsia="宋体"/>
          <w:sz w:val="24"/>
          <w:szCs w:val="24"/>
        </w:rPr>
      </w:pPr>
      <w:r>
        <w:rPr>
          <w:rFonts w:hint="eastAsia" w:ascii="宋体" w:hAnsi="宋体" w:eastAsia="宋体"/>
          <w:sz w:val="24"/>
          <w:szCs w:val="24"/>
        </w:rPr>
        <w:t>27.GSM数字移动通信源于（）</w:t>
      </w:r>
    </w:p>
    <w:p w14:paraId="2522B6FF">
      <w:pPr>
        <w:spacing w:line="360" w:lineRule="auto"/>
        <w:ind w:left="240" w:hanging="240" w:hangingChars="100"/>
        <w:rPr>
          <w:rFonts w:ascii="宋体" w:hAnsi="宋体" w:eastAsia="宋体"/>
          <w:sz w:val="24"/>
          <w:szCs w:val="24"/>
        </w:rPr>
      </w:pPr>
      <w:r>
        <w:rPr>
          <w:rFonts w:hint="eastAsia" w:ascii="宋体" w:hAnsi="宋体" w:eastAsia="宋体"/>
          <w:sz w:val="24"/>
          <w:szCs w:val="24"/>
        </w:rPr>
        <w:t>A亚洲 B美洲 C欧洲 D非洲</w:t>
      </w:r>
    </w:p>
    <w:p w14:paraId="6FBEF334">
      <w:pPr>
        <w:spacing w:line="360" w:lineRule="auto"/>
        <w:ind w:left="240" w:hanging="240" w:hangingChars="100"/>
        <w:rPr>
          <w:rFonts w:ascii="宋体" w:hAnsi="宋体" w:eastAsia="宋体"/>
          <w:sz w:val="24"/>
          <w:szCs w:val="24"/>
        </w:rPr>
      </w:pPr>
      <w:r>
        <w:rPr>
          <w:rFonts w:hint="eastAsia" w:ascii="宋体" w:hAnsi="宋体" w:eastAsia="宋体"/>
          <w:sz w:val="24"/>
          <w:szCs w:val="24"/>
        </w:rPr>
        <w:t>28.我们所熟知的GPRS（通用分组无线业务）是第几代移动通信技术（）</w:t>
      </w:r>
    </w:p>
    <w:p w14:paraId="2C44ECAB">
      <w:pPr>
        <w:spacing w:line="360" w:lineRule="auto"/>
        <w:ind w:left="240" w:hanging="240" w:hangingChars="100"/>
        <w:rPr>
          <w:rFonts w:ascii="宋体" w:hAnsi="宋体" w:eastAsia="宋体"/>
          <w:sz w:val="24"/>
          <w:szCs w:val="24"/>
        </w:rPr>
      </w:pPr>
      <w:r>
        <w:rPr>
          <w:rFonts w:ascii="宋体" w:hAnsi="宋体" w:eastAsia="宋体"/>
          <w:sz w:val="24"/>
          <w:szCs w:val="24"/>
        </w:rPr>
        <w:t>A2.5G  B3G  C2G  D4G</w:t>
      </w:r>
    </w:p>
    <w:p w14:paraId="7C80BD29">
      <w:pPr>
        <w:spacing w:line="360" w:lineRule="auto"/>
        <w:ind w:left="240" w:hanging="240" w:hangingChars="100"/>
        <w:rPr>
          <w:rFonts w:ascii="宋体" w:hAnsi="宋体" w:eastAsia="宋体"/>
          <w:sz w:val="24"/>
          <w:szCs w:val="24"/>
        </w:rPr>
      </w:pPr>
      <w:r>
        <w:rPr>
          <w:rFonts w:hint="eastAsia" w:ascii="宋体" w:hAnsi="宋体" w:eastAsia="宋体"/>
          <w:sz w:val="24"/>
          <w:szCs w:val="24"/>
        </w:rPr>
        <w:t>29.下列不属于价值链上的价值活动是（）</w:t>
      </w:r>
    </w:p>
    <w:p w14:paraId="34D3E8CC">
      <w:pPr>
        <w:spacing w:line="360" w:lineRule="auto"/>
        <w:ind w:left="240" w:hanging="240" w:hangingChars="100"/>
        <w:rPr>
          <w:rFonts w:ascii="宋体" w:hAnsi="宋体" w:eastAsia="宋体"/>
          <w:sz w:val="24"/>
          <w:szCs w:val="24"/>
        </w:rPr>
      </w:pPr>
      <w:r>
        <w:rPr>
          <w:rFonts w:hint="eastAsia" w:ascii="宋体" w:hAnsi="宋体" w:eastAsia="宋体"/>
          <w:sz w:val="24"/>
          <w:szCs w:val="24"/>
        </w:rPr>
        <w:t>A供应商 B采购商 C分销商 D消费者</w:t>
      </w:r>
    </w:p>
    <w:p w14:paraId="5DCC37A9">
      <w:pPr>
        <w:spacing w:line="360" w:lineRule="auto"/>
        <w:ind w:left="240" w:hanging="240" w:hangingChars="100"/>
        <w:rPr>
          <w:rFonts w:ascii="宋体" w:hAnsi="宋体" w:eastAsia="宋体"/>
          <w:sz w:val="24"/>
          <w:szCs w:val="24"/>
        </w:rPr>
      </w:pPr>
      <w:r>
        <w:rPr>
          <w:rFonts w:hint="eastAsia" w:ascii="宋体" w:hAnsi="宋体" w:eastAsia="宋体"/>
          <w:sz w:val="24"/>
          <w:szCs w:val="24"/>
        </w:rPr>
        <w:t>30.下列（）是以扫描收费为主的移动商务</w:t>
      </w:r>
    </w:p>
    <w:p w14:paraId="3E2042A5">
      <w:pPr>
        <w:spacing w:line="360" w:lineRule="auto"/>
        <w:ind w:left="240" w:hanging="240" w:hangingChars="100"/>
        <w:rPr>
          <w:rFonts w:ascii="宋体" w:hAnsi="宋体" w:eastAsia="宋体"/>
          <w:sz w:val="24"/>
          <w:szCs w:val="24"/>
        </w:rPr>
      </w:pPr>
      <w:r>
        <w:rPr>
          <w:rFonts w:hint="eastAsia" w:ascii="宋体" w:hAnsi="宋体" w:eastAsia="宋体"/>
          <w:sz w:val="24"/>
          <w:szCs w:val="24"/>
        </w:rPr>
        <w:t>A移动商宝 B二维码电影票 C手机进行车辆定位 D名酒鉴别</w:t>
      </w:r>
    </w:p>
    <w:p w14:paraId="77EBA08E">
      <w:pPr>
        <w:spacing w:line="360" w:lineRule="auto"/>
        <w:ind w:left="240" w:hanging="240" w:hangingChars="100"/>
        <w:rPr>
          <w:rFonts w:ascii="宋体" w:hAnsi="宋体" w:eastAsia="宋体"/>
          <w:sz w:val="24"/>
          <w:szCs w:val="24"/>
        </w:rPr>
      </w:pPr>
      <w:r>
        <w:rPr>
          <w:rFonts w:hint="eastAsia" w:ascii="宋体" w:hAnsi="宋体" w:eastAsia="宋体"/>
          <w:sz w:val="24"/>
          <w:szCs w:val="24"/>
        </w:rPr>
        <w:t>31.（）是移动商务发展的动力</w:t>
      </w:r>
    </w:p>
    <w:p w14:paraId="5C6DBE62">
      <w:pPr>
        <w:spacing w:line="360" w:lineRule="auto"/>
        <w:ind w:left="240" w:hanging="240" w:hangingChars="100"/>
        <w:rPr>
          <w:rFonts w:ascii="宋体" w:hAnsi="宋体" w:eastAsia="宋体"/>
          <w:sz w:val="24"/>
          <w:szCs w:val="24"/>
        </w:rPr>
      </w:pPr>
      <w:r>
        <w:rPr>
          <w:rFonts w:hint="eastAsia" w:ascii="宋体" w:hAnsi="宋体" w:eastAsia="宋体"/>
          <w:sz w:val="24"/>
          <w:szCs w:val="24"/>
        </w:rPr>
        <w:t>A应用 B技术创新 C互联网  D网络平台</w:t>
      </w:r>
    </w:p>
    <w:p w14:paraId="09D3ABBB">
      <w:pPr>
        <w:spacing w:line="360" w:lineRule="auto"/>
        <w:ind w:left="240" w:hanging="240" w:hangingChars="100"/>
        <w:rPr>
          <w:rFonts w:ascii="宋体" w:hAnsi="宋体" w:eastAsia="宋体"/>
          <w:sz w:val="24"/>
          <w:szCs w:val="24"/>
        </w:rPr>
      </w:pPr>
      <w:r>
        <w:rPr>
          <w:rFonts w:hint="eastAsia" w:ascii="宋体" w:hAnsi="宋体" w:eastAsia="宋体"/>
          <w:sz w:val="24"/>
          <w:szCs w:val="24"/>
        </w:rPr>
        <w:t>32.移动位置服务是从（）开始的</w:t>
      </w:r>
    </w:p>
    <w:p w14:paraId="670DC155">
      <w:pPr>
        <w:spacing w:line="360" w:lineRule="auto"/>
        <w:ind w:left="240" w:hanging="240" w:hangingChars="100"/>
        <w:rPr>
          <w:rFonts w:ascii="宋体" w:hAnsi="宋体" w:eastAsia="宋体"/>
          <w:sz w:val="24"/>
          <w:szCs w:val="24"/>
        </w:rPr>
      </w:pPr>
      <w:r>
        <w:rPr>
          <w:rFonts w:hint="eastAsia" w:ascii="宋体" w:hAnsi="宋体" w:eastAsia="宋体"/>
          <w:sz w:val="24"/>
          <w:szCs w:val="24"/>
        </w:rPr>
        <w:t>A美国 B英国 C日本 D中国</w:t>
      </w:r>
    </w:p>
    <w:p w14:paraId="4513BB5D">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33.信息服务合同是指以提供信息服务为标的合同，如信息访问、（）、交易平台服务 </w:t>
      </w:r>
    </w:p>
    <w:p w14:paraId="73308FC5">
      <w:pPr>
        <w:spacing w:line="360" w:lineRule="auto"/>
        <w:ind w:left="240" w:hanging="240" w:hangingChars="100"/>
        <w:rPr>
          <w:rFonts w:ascii="宋体" w:hAnsi="宋体" w:eastAsia="宋体"/>
          <w:sz w:val="24"/>
          <w:szCs w:val="24"/>
        </w:rPr>
      </w:pPr>
      <w:r>
        <w:rPr>
          <w:rFonts w:hint="eastAsia" w:ascii="宋体" w:hAnsi="宋体" w:eastAsia="宋体"/>
          <w:sz w:val="24"/>
          <w:szCs w:val="24"/>
        </w:rPr>
        <w:t>A音乐下载 B软件下载 C在线支付 D认证服务</w:t>
      </w:r>
    </w:p>
    <w:p w14:paraId="397F6533">
      <w:pPr>
        <w:spacing w:line="360" w:lineRule="auto"/>
        <w:ind w:left="240" w:hanging="240" w:hangingChars="100"/>
        <w:rPr>
          <w:rFonts w:ascii="宋体" w:hAnsi="宋体" w:eastAsia="宋体"/>
          <w:sz w:val="24"/>
          <w:szCs w:val="24"/>
        </w:rPr>
      </w:pPr>
      <w:r>
        <w:rPr>
          <w:rFonts w:hint="eastAsia" w:ascii="宋体" w:hAnsi="宋体" w:eastAsia="宋体"/>
          <w:sz w:val="24"/>
          <w:szCs w:val="24"/>
        </w:rPr>
        <w:t>34.顾客在舍得网上通过登记自己的闲置物品供其他会员免费索取，就能得到对方支付的舍得券，来免费索取他人的闲置物品，这是（）</w:t>
      </w:r>
    </w:p>
    <w:p w14:paraId="498343C3">
      <w:pPr>
        <w:spacing w:line="360" w:lineRule="auto"/>
        <w:ind w:left="240" w:hanging="240" w:hangingChars="100"/>
        <w:rPr>
          <w:rFonts w:ascii="宋体" w:hAnsi="宋体" w:eastAsia="宋体"/>
          <w:sz w:val="24"/>
          <w:szCs w:val="24"/>
        </w:rPr>
      </w:pPr>
      <w:r>
        <w:rPr>
          <w:rFonts w:hint="eastAsia" w:ascii="宋体" w:hAnsi="宋体" w:eastAsia="宋体"/>
          <w:sz w:val="24"/>
          <w:szCs w:val="24"/>
        </w:rPr>
        <w:t>A易物类购物网站 B比较购物网站C论坛类网站D兑换类网站</w:t>
      </w:r>
    </w:p>
    <w:p w14:paraId="4CB3D16C">
      <w:pPr>
        <w:spacing w:line="360" w:lineRule="auto"/>
        <w:ind w:left="240" w:hanging="240" w:hangingChars="100"/>
        <w:rPr>
          <w:rFonts w:ascii="宋体" w:hAnsi="宋体" w:eastAsia="宋体"/>
          <w:sz w:val="24"/>
          <w:szCs w:val="24"/>
        </w:rPr>
      </w:pPr>
      <w:r>
        <w:rPr>
          <w:rFonts w:hint="eastAsia" w:ascii="宋体" w:hAnsi="宋体" w:eastAsia="宋体"/>
          <w:sz w:val="24"/>
          <w:szCs w:val="24"/>
        </w:rPr>
        <w:t>35.对于零售商来说，（）是影响选址决策的最重要因素。</w:t>
      </w:r>
    </w:p>
    <w:p w14:paraId="3C7A68CC">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A．价格 B．顾客关系 C．渠道 D．促销</w:t>
      </w:r>
    </w:p>
    <w:p w14:paraId="3183398E">
      <w:pPr>
        <w:spacing w:line="360" w:lineRule="auto"/>
        <w:ind w:left="240" w:hanging="240" w:hangingChars="100"/>
        <w:rPr>
          <w:rFonts w:ascii="宋体" w:hAnsi="宋体" w:eastAsia="宋体"/>
          <w:sz w:val="24"/>
          <w:szCs w:val="24"/>
        </w:rPr>
      </w:pPr>
      <w:r>
        <w:rPr>
          <w:rFonts w:hint="eastAsia" w:ascii="宋体" w:hAnsi="宋体" w:eastAsia="宋体"/>
          <w:sz w:val="24"/>
          <w:szCs w:val="24"/>
        </w:rPr>
        <w:t>36.当前网络零售的具体形态不包括（）</w:t>
      </w:r>
    </w:p>
    <w:p w14:paraId="223DCD0E">
      <w:pPr>
        <w:spacing w:line="360" w:lineRule="auto"/>
        <w:ind w:left="240" w:hanging="240" w:hangingChars="100"/>
        <w:rPr>
          <w:rFonts w:ascii="宋体" w:hAnsi="宋体" w:eastAsia="宋体"/>
          <w:sz w:val="24"/>
          <w:szCs w:val="24"/>
        </w:rPr>
      </w:pPr>
      <w:r>
        <w:rPr>
          <w:rFonts w:hint="eastAsia" w:ascii="宋体" w:hAnsi="宋体" w:eastAsia="宋体"/>
          <w:sz w:val="24"/>
          <w:szCs w:val="24"/>
        </w:rPr>
        <w:t>A购物平台B搜索栏C独立网站D社区</w:t>
      </w:r>
    </w:p>
    <w:p w14:paraId="406AE802">
      <w:pPr>
        <w:spacing w:line="360" w:lineRule="auto"/>
        <w:ind w:left="240" w:hanging="240" w:hangingChars="100"/>
        <w:rPr>
          <w:rFonts w:ascii="宋体" w:hAnsi="宋体" w:eastAsia="宋体"/>
          <w:sz w:val="24"/>
          <w:szCs w:val="24"/>
        </w:rPr>
      </w:pPr>
      <w:r>
        <w:rPr>
          <w:rFonts w:hint="eastAsia" w:ascii="宋体" w:hAnsi="宋体" w:eastAsia="宋体"/>
          <w:sz w:val="24"/>
          <w:szCs w:val="24"/>
        </w:rPr>
        <w:t>37.消费者将对消费品的生产过程施加更多的影响，从而演变成“生产消费者”说明，网上零售具有（）的特点</w:t>
      </w:r>
    </w:p>
    <w:p w14:paraId="57E1C092">
      <w:pPr>
        <w:spacing w:line="360" w:lineRule="auto"/>
        <w:ind w:left="240" w:hanging="240" w:hangingChars="100"/>
        <w:rPr>
          <w:rFonts w:ascii="宋体" w:hAnsi="宋体" w:eastAsia="宋体"/>
          <w:sz w:val="24"/>
          <w:szCs w:val="24"/>
        </w:rPr>
      </w:pPr>
      <w:r>
        <w:rPr>
          <w:rFonts w:hint="eastAsia" w:ascii="宋体" w:hAnsi="宋体" w:eastAsia="宋体"/>
          <w:sz w:val="24"/>
          <w:szCs w:val="24"/>
        </w:rPr>
        <w:t>A经营方式灵活B启动资本与运营成本较小C便于小众商品的销售，使个性创造者有了广阔的发展空间D公平竞争的市场环境</w:t>
      </w:r>
    </w:p>
    <w:p w14:paraId="4BD73890">
      <w:pPr>
        <w:spacing w:line="360" w:lineRule="auto"/>
        <w:ind w:left="240" w:hanging="240" w:hangingChars="100"/>
        <w:rPr>
          <w:rFonts w:ascii="宋体" w:hAnsi="宋体" w:eastAsia="宋体"/>
          <w:sz w:val="24"/>
          <w:szCs w:val="24"/>
        </w:rPr>
      </w:pPr>
      <w:r>
        <w:rPr>
          <w:rFonts w:hint="eastAsia" w:ascii="宋体" w:hAnsi="宋体" w:eastAsia="宋体"/>
          <w:sz w:val="24"/>
          <w:szCs w:val="24"/>
        </w:rPr>
        <w:t>38.差异化策略是网店（）的营销策略</w:t>
      </w:r>
    </w:p>
    <w:p w14:paraId="5D8ADA08">
      <w:pPr>
        <w:spacing w:line="360" w:lineRule="auto"/>
        <w:ind w:left="240" w:hanging="240" w:hangingChars="100"/>
        <w:rPr>
          <w:rFonts w:ascii="宋体" w:hAnsi="宋体" w:eastAsia="宋体"/>
          <w:sz w:val="24"/>
          <w:szCs w:val="24"/>
        </w:rPr>
      </w:pPr>
      <w:r>
        <w:rPr>
          <w:rFonts w:hint="eastAsia" w:ascii="宋体" w:hAnsi="宋体" w:eastAsia="宋体"/>
          <w:sz w:val="24"/>
          <w:szCs w:val="24"/>
        </w:rPr>
        <w:t>A介绍期B 终期C成熟期D成长期</w:t>
      </w:r>
    </w:p>
    <w:p w14:paraId="2A26F474">
      <w:pPr>
        <w:spacing w:line="360" w:lineRule="auto"/>
        <w:ind w:left="240" w:hanging="240" w:hangingChars="100"/>
        <w:rPr>
          <w:rFonts w:ascii="宋体" w:hAnsi="宋体" w:eastAsia="宋体"/>
          <w:sz w:val="24"/>
          <w:szCs w:val="24"/>
        </w:rPr>
      </w:pPr>
      <w:r>
        <w:rPr>
          <w:rFonts w:hint="eastAsia" w:ascii="宋体" w:hAnsi="宋体" w:eastAsia="宋体"/>
          <w:sz w:val="24"/>
          <w:szCs w:val="24"/>
        </w:rPr>
        <w:t>39.服装家居用品在网上零售的走俏，说明了网络购物者的（）动机</w:t>
      </w:r>
    </w:p>
    <w:p w14:paraId="7D820DC4">
      <w:pPr>
        <w:spacing w:line="360" w:lineRule="auto"/>
        <w:ind w:left="240" w:hanging="240" w:hangingChars="100"/>
        <w:rPr>
          <w:rFonts w:ascii="宋体" w:hAnsi="宋体" w:eastAsia="宋体"/>
          <w:sz w:val="24"/>
          <w:szCs w:val="24"/>
        </w:rPr>
      </w:pPr>
      <w:r>
        <w:rPr>
          <w:rFonts w:hint="eastAsia" w:ascii="宋体" w:hAnsi="宋体" w:eastAsia="宋体"/>
          <w:sz w:val="24"/>
          <w:szCs w:val="24"/>
        </w:rPr>
        <w:t>A便捷B个性化服务C实用性D社交</w:t>
      </w:r>
    </w:p>
    <w:p w14:paraId="16DF5F51">
      <w:pPr>
        <w:spacing w:line="360" w:lineRule="auto"/>
        <w:ind w:left="240" w:hanging="240" w:hangingChars="100"/>
        <w:rPr>
          <w:rFonts w:ascii="宋体" w:hAnsi="宋体" w:eastAsia="宋体"/>
          <w:sz w:val="24"/>
          <w:szCs w:val="24"/>
        </w:rPr>
      </w:pPr>
      <w:r>
        <w:rPr>
          <w:rFonts w:hint="eastAsia" w:ascii="宋体" w:hAnsi="宋体" w:eastAsia="宋体"/>
          <w:sz w:val="24"/>
          <w:szCs w:val="24"/>
        </w:rPr>
        <w:t>40.下列哪种商品品类更适合成为纯粹的网上零售商（）</w:t>
      </w:r>
    </w:p>
    <w:p w14:paraId="60106C8E">
      <w:pPr>
        <w:spacing w:line="360" w:lineRule="auto"/>
        <w:ind w:left="240" w:hanging="240" w:hangingChars="100"/>
        <w:rPr>
          <w:rFonts w:ascii="宋体" w:hAnsi="宋体" w:eastAsia="宋体"/>
          <w:sz w:val="24"/>
          <w:szCs w:val="24"/>
        </w:rPr>
      </w:pPr>
      <w:r>
        <w:rPr>
          <w:rFonts w:hint="eastAsia" w:ascii="宋体" w:hAnsi="宋体" w:eastAsia="宋体"/>
          <w:sz w:val="24"/>
          <w:szCs w:val="24"/>
        </w:rPr>
        <w:t>A．杂货 B．服装 C．CD D．旅游服务</w:t>
      </w:r>
    </w:p>
    <w:p w14:paraId="2A75EE70">
      <w:pPr>
        <w:spacing w:line="360" w:lineRule="auto"/>
        <w:rPr>
          <w:rFonts w:ascii="宋体" w:hAnsi="宋体" w:eastAsia="宋体"/>
          <w:b/>
          <w:sz w:val="24"/>
          <w:szCs w:val="24"/>
        </w:rPr>
      </w:pPr>
      <w:r>
        <w:rPr>
          <w:rFonts w:hint="eastAsia" w:ascii="宋体" w:hAnsi="宋体" w:eastAsia="宋体"/>
          <w:b/>
          <w:sz w:val="24"/>
          <w:szCs w:val="24"/>
        </w:rPr>
        <w:t>二、多项选择题。（共20题，每题2分，共40分）</w:t>
      </w:r>
    </w:p>
    <w:p w14:paraId="36B643DF">
      <w:pPr>
        <w:spacing w:line="360" w:lineRule="auto"/>
        <w:ind w:left="240" w:hanging="240" w:hangingChars="1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微博营销的特点有哪些（ ）。</w:t>
      </w:r>
    </w:p>
    <w:p w14:paraId="6A54203A">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多体化、高速度、覆盖广    B. 快捷性广泛性、成本小</w:t>
      </w:r>
    </w:p>
    <w:p w14:paraId="114FA3FE">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C. 针对性强、互动性强        D. 高技术性、浏览页面佳</w:t>
      </w:r>
    </w:p>
    <w:p w14:paraId="77408CC5">
      <w:pPr>
        <w:spacing w:line="360" w:lineRule="auto"/>
        <w:ind w:left="240" w:hanging="240" w:hangingChars="1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B2C跨境电子商务模式下的纠纷主要有以下特点（ ）。</w:t>
      </w:r>
    </w:p>
    <w:p w14:paraId="36820705">
      <w:pPr>
        <w:spacing w:line="360" w:lineRule="auto"/>
        <w:ind w:left="240" w:hanging="240" w:hangingChars="100"/>
        <w:rPr>
          <w:rFonts w:ascii="宋体" w:hAnsi="宋体" w:eastAsia="宋体"/>
          <w:sz w:val="24"/>
          <w:szCs w:val="24"/>
        </w:rPr>
      </w:pPr>
      <w:r>
        <w:rPr>
          <w:rFonts w:hint="eastAsia" w:ascii="宋体" w:hAnsi="宋体" w:eastAsia="宋体"/>
          <w:sz w:val="24"/>
          <w:szCs w:val="24"/>
        </w:rPr>
        <w:t>A．与以往的纠纷方式相同</w:t>
      </w:r>
    </w:p>
    <w:p w14:paraId="2A715518">
      <w:pPr>
        <w:spacing w:line="360" w:lineRule="auto"/>
        <w:ind w:left="240" w:hanging="240" w:hangingChars="100"/>
        <w:rPr>
          <w:rFonts w:ascii="宋体" w:hAnsi="宋体" w:eastAsia="宋体"/>
          <w:sz w:val="24"/>
          <w:szCs w:val="24"/>
        </w:rPr>
      </w:pPr>
      <w:r>
        <w:rPr>
          <w:rFonts w:hint="eastAsia" w:ascii="宋体" w:hAnsi="宋体" w:eastAsia="宋体"/>
          <w:sz w:val="24"/>
          <w:szCs w:val="24"/>
        </w:rPr>
        <w:t>B．消费者与经营者双方法律地位的平等与事实上的不平等形成了鲜明的对比</w:t>
      </w:r>
    </w:p>
    <w:p w14:paraId="52C78BB9">
      <w:pPr>
        <w:spacing w:line="360" w:lineRule="auto"/>
        <w:ind w:left="240" w:hanging="240" w:hangingChars="100"/>
        <w:rPr>
          <w:rFonts w:ascii="宋体" w:hAnsi="宋体" w:eastAsia="宋体"/>
          <w:sz w:val="24"/>
          <w:szCs w:val="24"/>
        </w:rPr>
      </w:pPr>
      <w:r>
        <w:rPr>
          <w:rFonts w:hint="eastAsia" w:ascii="宋体" w:hAnsi="宋体" w:eastAsia="宋体"/>
          <w:sz w:val="24"/>
          <w:szCs w:val="24"/>
        </w:rPr>
        <w:t>C．争议数额相对较小</w:t>
      </w:r>
    </w:p>
    <w:p w14:paraId="1D7D8483">
      <w:pPr>
        <w:spacing w:line="360" w:lineRule="auto"/>
        <w:ind w:left="240" w:hanging="240" w:hangingChars="100"/>
        <w:rPr>
          <w:rFonts w:ascii="宋体" w:hAnsi="宋体" w:eastAsia="宋体"/>
          <w:sz w:val="24"/>
          <w:szCs w:val="24"/>
        </w:rPr>
      </w:pPr>
      <w:r>
        <w:rPr>
          <w:rFonts w:hint="eastAsia" w:ascii="宋体" w:hAnsi="宋体" w:eastAsia="宋体"/>
          <w:sz w:val="24"/>
          <w:szCs w:val="24"/>
        </w:rPr>
        <w:t>D．并不要求纠纷解决机制不受地域影响</w:t>
      </w:r>
    </w:p>
    <w:p w14:paraId="36FCF1E1">
      <w:pPr>
        <w:spacing w:line="360" w:lineRule="auto"/>
        <w:ind w:left="240" w:hanging="240" w:hangingChars="1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在客户服务沟通中，可以使用一些模板来回复买家底询盘，主要有（ ）。</w:t>
      </w:r>
    </w:p>
    <w:p w14:paraId="7B8200BC">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专业产品介绍    </w:t>
      </w:r>
      <w:r>
        <w:rPr>
          <w:rFonts w:ascii="宋体" w:hAnsi="宋体" w:eastAsia="宋体"/>
          <w:sz w:val="24"/>
          <w:szCs w:val="24"/>
        </w:rPr>
        <w:t xml:space="preserve"> </w:t>
      </w:r>
      <w:r>
        <w:rPr>
          <w:rFonts w:hint="eastAsia" w:ascii="宋体" w:hAnsi="宋体" w:eastAsia="宋体"/>
          <w:sz w:val="24"/>
          <w:szCs w:val="24"/>
        </w:rPr>
        <w:t>B. 良好的退换货政策</w:t>
      </w:r>
    </w:p>
    <w:p w14:paraId="4D3D3DD3">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B. 详尽的物流政策   D. 详尽的FAQ</w:t>
      </w:r>
    </w:p>
    <w:p w14:paraId="4A108411">
      <w:pPr>
        <w:spacing w:line="360" w:lineRule="auto"/>
        <w:ind w:left="240" w:hanging="240" w:hangingChars="100"/>
        <w:rPr>
          <w:rFonts w:ascii="宋体" w:hAnsi="宋体" w:eastAsia="宋体"/>
          <w:sz w:val="24"/>
          <w:szCs w:val="24"/>
        </w:rPr>
      </w:pPr>
      <w:r>
        <w:rPr>
          <w:rFonts w:hint="eastAsia" w:ascii="宋体" w:hAnsi="宋体" w:eastAsia="宋体"/>
          <w:sz w:val="24"/>
          <w:szCs w:val="24"/>
        </w:rPr>
        <w:t>4.跨境电子商务的具体工作内容有（ ）。</w:t>
      </w:r>
    </w:p>
    <w:p w14:paraId="6F21A8E1">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 xml:space="preserve">网上国际贸易 </w:t>
      </w:r>
      <w:r>
        <w:rPr>
          <w:rFonts w:ascii="宋体" w:hAnsi="宋体" w:eastAsia="宋体"/>
          <w:sz w:val="24"/>
          <w:szCs w:val="24"/>
        </w:rPr>
        <w:t xml:space="preserve">   </w:t>
      </w:r>
      <w:r>
        <w:rPr>
          <w:rFonts w:hint="eastAsia" w:ascii="宋体" w:hAnsi="宋体" w:eastAsia="宋体"/>
          <w:sz w:val="24"/>
          <w:szCs w:val="24"/>
        </w:rPr>
        <w:t xml:space="preserve"> B. 企业网络营销业务</w:t>
      </w:r>
    </w:p>
    <w:p w14:paraId="185437B5">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C. 新型网络服务商的内容服务   D. 跨境电子商务创业</w:t>
      </w:r>
    </w:p>
    <w:p w14:paraId="5EE0C7D6">
      <w:pPr>
        <w:spacing w:line="360" w:lineRule="auto"/>
        <w:ind w:left="240" w:hanging="240" w:hangingChars="100"/>
        <w:rPr>
          <w:rFonts w:ascii="宋体" w:hAnsi="宋体" w:eastAsia="宋体"/>
          <w:sz w:val="24"/>
          <w:szCs w:val="24"/>
        </w:rPr>
      </w:pPr>
      <w:r>
        <w:rPr>
          <w:rFonts w:hint="eastAsia" w:ascii="宋体" w:hAnsi="宋体" w:eastAsia="宋体"/>
          <w:sz w:val="24"/>
          <w:szCs w:val="24"/>
        </w:rPr>
        <w:t>5.下列选项中属于B2B电子商务网站的模式的是（ ）。</w:t>
      </w:r>
    </w:p>
    <w:p w14:paraId="3D4C544F">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大型企业自营的B2B网站   B. 垂直行业型B2B网站</w:t>
      </w:r>
    </w:p>
    <w:p w14:paraId="192F3E93">
      <w:pPr>
        <w:spacing w:line="360" w:lineRule="auto"/>
        <w:ind w:left="240" w:hanging="240" w:hangingChars="100"/>
        <w:rPr>
          <w:rFonts w:ascii="宋体" w:hAnsi="宋体" w:eastAsia="宋体"/>
          <w:sz w:val="24"/>
          <w:szCs w:val="24"/>
        </w:rPr>
      </w:pPr>
      <w:r>
        <w:rPr>
          <w:rFonts w:ascii="宋体" w:hAnsi="宋体" w:eastAsia="宋体"/>
          <w:sz w:val="24"/>
          <w:szCs w:val="24"/>
        </w:rPr>
        <w:t xml:space="preserve">  C. </w:t>
      </w:r>
      <w:r>
        <w:rPr>
          <w:rFonts w:hint="eastAsia" w:ascii="宋体" w:hAnsi="宋体" w:eastAsia="宋体"/>
          <w:sz w:val="24"/>
          <w:szCs w:val="24"/>
        </w:rPr>
        <w:t xml:space="preserve">第三方经营的B2B网站   </w:t>
      </w:r>
      <w:r>
        <w:rPr>
          <w:rFonts w:ascii="宋体" w:hAnsi="宋体" w:eastAsia="宋体"/>
          <w:sz w:val="24"/>
          <w:szCs w:val="24"/>
        </w:rPr>
        <w:t xml:space="preserve">  </w:t>
      </w:r>
      <w:r>
        <w:rPr>
          <w:rFonts w:hint="eastAsia" w:ascii="宋体" w:hAnsi="宋体" w:eastAsia="宋体"/>
          <w:sz w:val="24"/>
          <w:szCs w:val="24"/>
        </w:rPr>
        <w:t>D. 综合型B2B网站</w:t>
      </w:r>
    </w:p>
    <w:p w14:paraId="372E5B09">
      <w:pPr>
        <w:spacing w:line="360" w:lineRule="auto"/>
        <w:ind w:left="240" w:hanging="240" w:hangingChars="100"/>
        <w:rPr>
          <w:rFonts w:ascii="宋体" w:hAnsi="宋体" w:eastAsia="宋体"/>
          <w:sz w:val="24"/>
          <w:szCs w:val="24"/>
        </w:rPr>
      </w:pPr>
      <w:r>
        <w:rPr>
          <w:rFonts w:hint="eastAsia" w:ascii="宋体" w:hAnsi="宋体" w:eastAsia="宋体"/>
          <w:sz w:val="24"/>
          <w:szCs w:val="24"/>
        </w:rPr>
        <w:t>6.使用国际支付宝的优势（</w:t>
      </w:r>
      <w:r>
        <w:rPr>
          <w:rFonts w:ascii="宋体" w:hAnsi="宋体" w:eastAsia="宋体"/>
          <w:sz w:val="24"/>
          <w:szCs w:val="24"/>
        </w:rPr>
        <w:t xml:space="preserve"> </w:t>
      </w:r>
      <w:r>
        <w:rPr>
          <w:rFonts w:hint="eastAsia" w:ascii="宋体" w:hAnsi="宋体" w:eastAsia="宋体"/>
          <w:sz w:val="24"/>
          <w:szCs w:val="24"/>
        </w:rPr>
        <w:t>）。</w:t>
      </w:r>
    </w:p>
    <w:p w14:paraId="1FEEDB46">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 xml:space="preserve">多种支付方式   B. 安全保障 </w:t>
      </w:r>
      <w:r>
        <w:rPr>
          <w:rFonts w:ascii="宋体" w:hAnsi="宋体" w:eastAsia="宋体"/>
          <w:sz w:val="24"/>
          <w:szCs w:val="24"/>
        </w:rPr>
        <w:t xml:space="preserve"> </w:t>
      </w:r>
      <w:r>
        <w:rPr>
          <w:rFonts w:hint="eastAsia" w:ascii="宋体" w:hAnsi="宋体" w:eastAsia="宋体"/>
          <w:sz w:val="24"/>
          <w:szCs w:val="24"/>
        </w:rPr>
        <w:t xml:space="preserve"> C. 方便快捷 </w:t>
      </w:r>
      <w:r>
        <w:rPr>
          <w:rFonts w:ascii="宋体" w:hAnsi="宋体" w:eastAsia="宋体"/>
          <w:sz w:val="24"/>
          <w:szCs w:val="24"/>
        </w:rPr>
        <w:t xml:space="preserve"> </w:t>
      </w:r>
      <w:r>
        <w:rPr>
          <w:rFonts w:hint="eastAsia" w:ascii="宋体" w:hAnsi="宋体" w:eastAsia="宋体"/>
          <w:sz w:val="24"/>
          <w:szCs w:val="24"/>
        </w:rPr>
        <w:t xml:space="preserve"> D. 品牌优势</w:t>
      </w:r>
    </w:p>
    <w:p w14:paraId="4771AEB1">
      <w:pPr>
        <w:spacing w:line="360" w:lineRule="auto"/>
        <w:ind w:left="240" w:hanging="240" w:hangingChars="100"/>
        <w:rPr>
          <w:rFonts w:ascii="宋体" w:hAnsi="宋体" w:eastAsia="宋体"/>
          <w:sz w:val="24"/>
          <w:szCs w:val="24"/>
        </w:rPr>
      </w:pPr>
      <w:r>
        <w:rPr>
          <w:rFonts w:hint="eastAsia" w:ascii="宋体" w:hAnsi="宋体" w:eastAsia="宋体"/>
          <w:sz w:val="24"/>
          <w:szCs w:val="24"/>
        </w:rPr>
        <w:t>7.阿里巴巴速卖通平台支持以下哪些物流运输方式（ ）。</w:t>
      </w:r>
      <w:r>
        <w:rPr>
          <w:rFonts w:ascii="宋体" w:hAnsi="宋体" w:eastAsia="宋体"/>
          <w:sz w:val="24"/>
          <w:szCs w:val="24"/>
        </w:rPr>
        <w:br w:type="textWrapping"/>
      </w:r>
      <w:r>
        <w:rPr>
          <w:rFonts w:ascii="宋体" w:hAnsi="宋体" w:eastAsia="宋体"/>
          <w:sz w:val="24"/>
          <w:szCs w:val="24"/>
        </w:rPr>
        <w:t xml:space="preserve">A. EMS   B. DHL   C. </w:t>
      </w:r>
      <w:r>
        <w:rPr>
          <w:rFonts w:hint="eastAsia" w:ascii="宋体" w:hAnsi="宋体" w:eastAsia="宋体"/>
          <w:sz w:val="24"/>
          <w:szCs w:val="24"/>
        </w:rPr>
        <w:t>申通</w:t>
      </w:r>
      <w:r>
        <w:rPr>
          <w:rFonts w:ascii="宋体" w:hAnsi="宋体" w:eastAsia="宋体"/>
          <w:sz w:val="24"/>
          <w:szCs w:val="24"/>
        </w:rPr>
        <w:t xml:space="preserve">   D. </w:t>
      </w:r>
      <w:r>
        <w:rPr>
          <w:rFonts w:hint="eastAsia" w:ascii="宋体" w:hAnsi="宋体" w:eastAsia="宋体"/>
          <w:sz w:val="24"/>
          <w:szCs w:val="24"/>
        </w:rPr>
        <w:t>韵达</w:t>
      </w:r>
    </w:p>
    <w:p w14:paraId="69FC9411">
      <w:pPr>
        <w:spacing w:line="360" w:lineRule="auto"/>
        <w:ind w:left="240" w:hanging="240" w:hangingChars="100"/>
        <w:rPr>
          <w:rFonts w:ascii="宋体" w:hAnsi="宋体" w:eastAsia="宋体"/>
          <w:sz w:val="24"/>
          <w:szCs w:val="24"/>
        </w:rPr>
      </w:pPr>
      <w:r>
        <w:rPr>
          <w:rFonts w:hint="eastAsia" w:ascii="宋体" w:hAnsi="宋体" w:eastAsia="宋体"/>
          <w:sz w:val="24"/>
          <w:szCs w:val="24"/>
        </w:rPr>
        <w:t>8.下列选项中，哪些因素会影响速卖通产品排名（ ）。</w:t>
      </w:r>
    </w:p>
    <w:p w14:paraId="6A567025">
      <w:pPr>
        <w:spacing w:line="360" w:lineRule="auto"/>
        <w:ind w:left="240" w:hanging="240" w:hangingChars="100"/>
        <w:rPr>
          <w:rFonts w:ascii="宋体" w:hAnsi="宋体" w:eastAsia="宋体"/>
          <w:sz w:val="24"/>
          <w:szCs w:val="24"/>
        </w:rPr>
      </w:pPr>
      <w:r>
        <w:rPr>
          <w:rFonts w:hint="eastAsia" w:ascii="宋体" w:hAnsi="宋体" w:eastAsia="宋体"/>
          <w:sz w:val="24"/>
          <w:szCs w:val="24"/>
        </w:rPr>
        <w:t>A. 卖家的服务能力：平台会结合卖家跟买家及时沟通情况、帐号的好评率、纠纷率、退款率、成交不卖等情况排序，如好评率越高，排序会优先；</w:t>
      </w:r>
    </w:p>
    <w:p w14:paraId="6A102382">
      <w:pPr>
        <w:spacing w:line="360" w:lineRule="auto"/>
        <w:ind w:left="240" w:hanging="240" w:hangingChars="100"/>
        <w:rPr>
          <w:rFonts w:ascii="宋体" w:hAnsi="宋体" w:eastAsia="宋体"/>
          <w:sz w:val="24"/>
          <w:szCs w:val="24"/>
        </w:rPr>
      </w:pPr>
      <w:r>
        <w:rPr>
          <w:rFonts w:hint="eastAsia" w:ascii="宋体" w:hAnsi="宋体" w:eastAsia="宋体"/>
          <w:sz w:val="24"/>
          <w:szCs w:val="24"/>
        </w:rPr>
        <w:t>B. 信息标题中增加突出商品的优势关键词，属性填写完整，并正确选择产品的类目；</w:t>
      </w:r>
    </w:p>
    <w:p w14:paraId="5D98722F">
      <w:pPr>
        <w:spacing w:line="360" w:lineRule="auto"/>
        <w:ind w:left="240" w:hanging="240" w:hangingChars="100"/>
        <w:rPr>
          <w:rFonts w:ascii="宋体" w:hAnsi="宋体" w:eastAsia="宋体"/>
          <w:sz w:val="24"/>
          <w:szCs w:val="24"/>
        </w:rPr>
      </w:pPr>
      <w:r>
        <w:rPr>
          <w:rFonts w:hint="eastAsia" w:ascii="宋体" w:hAnsi="宋体" w:eastAsia="宋体"/>
          <w:sz w:val="24"/>
          <w:szCs w:val="24"/>
        </w:rPr>
        <w:t>C. 商品的信息要尽量准确完整，配以高质量的图片；</w:t>
      </w:r>
    </w:p>
    <w:p w14:paraId="02CE49E6">
      <w:pPr>
        <w:spacing w:line="360" w:lineRule="auto"/>
        <w:ind w:left="240" w:hanging="240" w:hangingChars="100"/>
        <w:rPr>
          <w:rFonts w:ascii="宋体" w:hAnsi="宋体" w:eastAsia="宋体"/>
          <w:sz w:val="24"/>
          <w:szCs w:val="24"/>
        </w:rPr>
      </w:pPr>
      <w:r>
        <w:rPr>
          <w:rFonts w:hint="eastAsia" w:ascii="宋体" w:hAnsi="宋体" w:eastAsia="宋体"/>
          <w:sz w:val="24"/>
          <w:szCs w:val="24"/>
        </w:rPr>
        <w:t>D. 商品的交易转化能力：买家下单后要及时发货，避免成交不卖；</w:t>
      </w:r>
    </w:p>
    <w:p w14:paraId="27FB91E1">
      <w:pPr>
        <w:spacing w:line="360" w:lineRule="auto"/>
        <w:ind w:left="240" w:hanging="240" w:hangingChars="100"/>
        <w:rPr>
          <w:rFonts w:ascii="宋体" w:hAnsi="宋体" w:eastAsia="宋体"/>
          <w:sz w:val="24"/>
          <w:szCs w:val="24"/>
        </w:rPr>
      </w:pPr>
      <w:r>
        <w:rPr>
          <w:rFonts w:hint="eastAsia" w:ascii="宋体" w:hAnsi="宋体" w:eastAsia="宋体"/>
          <w:sz w:val="24"/>
          <w:szCs w:val="24"/>
        </w:rPr>
        <w:t>9.如何优化产品信息才能获得更大的曝光机会（ ）。</w:t>
      </w:r>
    </w:p>
    <w:p w14:paraId="591EE0D5">
      <w:pPr>
        <w:spacing w:line="360" w:lineRule="auto"/>
        <w:ind w:left="240" w:hanging="240" w:hangingChars="100"/>
        <w:rPr>
          <w:rFonts w:ascii="宋体" w:hAnsi="宋体" w:eastAsia="宋体"/>
          <w:sz w:val="24"/>
          <w:szCs w:val="24"/>
        </w:rPr>
      </w:pPr>
      <w:r>
        <w:rPr>
          <w:rFonts w:hint="eastAsia" w:ascii="宋体" w:hAnsi="宋体" w:eastAsia="宋体"/>
          <w:sz w:val="24"/>
          <w:szCs w:val="24"/>
        </w:rPr>
        <w:t>A. 标题中切忌避免关键词堆砌</w:t>
      </w:r>
    </w:p>
    <w:p w14:paraId="1DB9CEAB">
      <w:pPr>
        <w:spacing w:line="360" w:lineRule="auto"/>
        <w:ind w:left="240" w:hanging="240" w:hangingChars="100"/>
        <w:rPr>
          <w:rFonts w:ascii="宋体" w:hAnsi="宋体" w:eastAsia="宋体"/>
          <w:sz w:val="24"/>
          <w:szCs w:val="24"/>
        </w:rPr>
      </w:pPr>
      <w:r>
        <w:rPr>
          <w:rFonts w:hint="eastAsia" w:ascii="宋体" w:hAnsi="宋体" w:eastAsia="宋体"/>
          <w:sz w:val="24"/>
          <w:szCs w:val="24"/>
        </w:rPr>
        <w:t>B. 商品属性填写完整、准确，详细描述真实准确有助于买家通过关键词搜索、属性的筛选快速的定位到您的商品。</w:t>
      </w:r>
    </w:p>
    <w:p w14:paraId="0446AD0D">
      <w:pPr>
        <w:spacing w:line="360" w:lineRule="auto"/>
        <w:ind w:left="240" w:hanging="240" w:hangingChars="100"/>
        <w:rPr>
          <w:rFonts w:ascii="宋体" w:hAnsi="宋体" w:eastAsia="宋体"/>
          <w:sz w:val="24"/>
          <w:szCs w:val="24"/>
        </w:rPr>
      </w:pPr>
      <w:r>
        <w:rPr>
          <w:rFonts w:hint="eastAsia" w:ascii="宋体" w:hAnsi="宋体" w:eastAsia="宋体"/>
          <w:sz w:val="24"/>
          <w:szCs w:val="24"/>
        </w:rPr>
        <w:t>C. 商品发布类目的选择一定要准确，正确的类目选择有助于买家通过类目浏览或者类目筛选快速定位到您的商品，错误的放置类目会影响曝光机会并且可能受到平台的处罚。</w:t>
      </w:r>
    </w:p>
    <w:p w14:paraId="40CD19DF">
      <w:pPr>
        <w:spacing w:line="360" w:lineRule="auto"/>
        <w:ind w:left="240" w:hanging="240" w:hangingChars="100"/>
        <w:rPr>
          <w:rFonts w:ascii="宋体" w:hAnsi="宋体" w:eastAsia="宋体"/>
          <w:sz w:val="24"/>
          <w:szCs w:val="24"/>
        </w:rPr>
      </w:pPr>
      <w:r>
        <w:rPr>
          <w:rFonts w:hint="eastAsia" w:ascii="宋体" w:hAnsi="宋体" w:eastAsia="宋体"/>
          <w:sz w:val="24"/>
          <w:szCs w:val="24"/>
        </w:rPr>
        <w:t>D. 标题的描写是重中之重，真实准确的概括描述您的商品，符合海外买家的语法习惯，没有错别字及语法错误，不要千篇一律，买家也有审美疲劳</w:t>
      </w:r>
    </w:p>
    <w:p w14:paraId="0D583FE6">
      <w:pPr>
        <w:spacing w:line="360" w:lineRule="auto"/>
        <w:ind w:left="240" w:hanging="240" w:hangingChars="100"/>
        <w:rPr>
          <w:rFonts w:ascii="宋体" w:hAnsi="宋体" w:eastAsia="宋体"/>
          <w:sz w:val="24"/>
          <w:szCs w:val="24"/>
        </w:rPr>
      </w:pPr>
      <w:r>
        <w:rPr>
          <w:rFonts w:hint="eastAsia" w:ascii="宋体" w:hAnsi="宋体" w:eastAsia="宋体"/>
          <w:sz w:val="24"/>
          <w:szCs w:val="24"/>
        </w:rPr>
        <w:t>10.推动无线通讯技术创新发展的主要代表性技术有（）</w:t>
      </w:r>
    </w:p>
    <w:p w14:paraId="7CC74362">
      <w:pPr>
        <w:spacing w:line="360" w:lineRule="auto"/>
        <w:ind w:left="240" w:hanging="240" w:hangingChars="100"/>
        <w:rPr>
          <w:rFonts w:ascii="宋体" w:hAnsi="宋体" w:eastAsia="宋体"/>
          <w:sz w:val="24"/>
          <w:szCs w:val="24"/>
        </w:rPr>
      </w:pPr>
      <w:r>
        <w:rPr>
          <w:rFonts w:hint="eastAsia" w:ascii="宋体" w:hAnsi="宋体" w:eastAsia="宋体"/>
          <w:sz w:val="24"/>
          <w:szCs w:val="24"/>
        </w:rPr>
        <w:t>A无线应用协议（WAP） B光纤技术 C 3G无线通信技术 D移动IP技术</w:t>
      </w:r>
    </w:p>
    <w:p w14:paraId="5AE22AFA">
      <w:pPr>
        <w:spacing w:line="360" w:lineRule="auto"/>
        <w:ind w:left="240" w:hanging="240" w:hangingChars="100"/>
        <w:rPr>
          <w:rFonts w:ascii="宋体" w:hAnsi="宋体" w:eastAsia="宋体"/>
          <w:sz w:val="24"/>
          <w:szCs w:val="24"/>
        </w:rPr>
      </w:pPr>
      <w:r>
        <w:rPr>
          <w:rFonts w:hint="eastAsia" w:ascii="宋体" w:hAnsi="宋体" w:eastAsia="宋体"/>
          <w:sz w:val="24"/>
          <w:szCs w:val="24"/>
        </w:rPr>
        <w:t>11.整个无线网络系统通常由哪几个重要的部分组成，分别是（）</w:t>
      </w:r>
    </w:p>
    <w:p w14:paraId="164E4E9F">
      <w:pPr>
        <w:spacing w:line="360" w:lineRule="auto"/>
        <w:ind w:left="240" w:hanging="240" w:hangingChars="100"/>
        <w:rPr>
          <w:rFonts w:ascii="宋体" w:hAnsi="宋体" w:eastAsia="宋体"/>
          <w:sz w:val="24"/>
          <w:szCs w:val="24"/>
        </w:rPr>
      </w:pPr>
      <w:r>
        <w:rPr>
          <w:rFonts w:hint="eastAsia" w:ascii="宋体" w:hAnsi="宋体" w:eastAsia="宋体"/>
          <w:sz w:val="24"/>
          <w:szCs w:val="24"/>
        </w:rPr>
        <w:t>A通信网络 B服务器 C移动终端 D服务平台</w:t>
      </w:r>
    </w:p>
    <w:p w14:paraId="128C34F7">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12.移动支付系统由（）组成 </w:t>
      </w:r>
    </w:p>
    <w:p w14:paraId="6540B40B">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A终端用户消费系统 B商家管理系统 C运营商综合管理系统 D移动支付系统 </w:t>
      </w:r>
    </w:p>
    <w:p w14:paraId="37605E74">
      <w:pPr>
        <w:spacing w:line="360" w:lineRule="auto"/>
        <w:ind w:left="240" w:hanging="240" w:hangingChars="100"/>
        <w:rPr>
          <w:rFonts w:ascii="宋体" w:hAnsi="宋体" w:eastAsia="宋体"/>
          <w:sz w:val="24"/>
          <w:szCs w:val="24"/>
        </w:rPr>
      </w:pPr>
      <w:r>
        <w:rPr>
          <w:rFonts w:hint="eastAsia" w:ascii="宋体" w:hAnsi="宋体" w:eastAsia="宋体"/>
          <w:sz w:val="24"/>
          <w:szCs w:val="24"/>
        </w:rPr>
        <w:t>13. 下列各项中，属于移动商务的本质特征是（）</w:t>
      </w:r>
    </w:p>
    <w:p w14:paraId="7DC7B971">
      <w:pPr>
        <w:spacing w:line="360" w:lineRule="auto"/>
        <w:ind w:left="240" w:hanging="240" w:hangingChars="100"/>
        <w:rPr>
          <w:rFonts w:ascii="宋体" w:hAnsi="宋体" w:eastAsia="宋体"/>
          <w:sz w:val="24"/>
          <w:szCs w:val="24"/>
        </w:rPr>
      </w:pPr>
      <w:r>
        <w:rPr>
          <w:rFonts w:hint="eastAsia" w:ascii="宋体" w:hAnsi="宋体" w:eastAsia="宋体"/>
          <w:sz w:val="24"/>
          <w:szCs w:val="24"/>
        </w:rPr>
        <w:t>A移动商务主体移动性 B移动终端和商务主体对应性</w:t>
      </w:r>
    </w:p>
    <w:p w14:paraId="5367C79A">
      <w:pPr>
        <w:spacing w:line="360" w:lineRule="auto"/>
        <w:ind w:left="240" w:hanging="240" w:hangingChars="100"/>
        <w:rPr>
          <w:rFonts w:ascii="宋体" w:hAnsi="宋体" w:eastAsia="宋体"/>
          <w:sz w:val="24"/>
          <w:szCs w:val="24"/>
        </w:rPr>
      </w:pPr>
      <w:r>
        <w:rPr>
          <w:rFonts w:hint="eastAsia" w:ascii="宋体" w:hAnsi="宋体" w:eastAsia="宋体"/>
          <w:sz w:val="24"/>
          <w:szCs w:val="24"/>
        </w:rPr>
        <w:t>C不能及时获取商机 D客户资源准确性</w:t>
      </w:r>
    </w:p>
    <w:p w14:paraId="403FC0E2">
      <w:pPr>
        <w:spacing w:line="360" w:lineRule="auto"/>
        <w:ind w:left="240" w:hanging="240" w:hangingChars="100"/>
        <w:rPr>
          <w:rFonts w:ascii="宋体" w:hAnsi="宋体" w:eastAsia="宋体"/>
          <w:sz w:val="24"/>
          <w:szCs w:val="24"/>
        </w:rPr>
      </w:pPr>
      <w:r>
        <w:rPr>
          <w:rFonts w:hint="eastAsia" w:ascii="宋体" w:hAnsi="宋体" w:eastAsia="宋体"/>
          <w:sz w:val="24"/>
          <w:szCs w:val="24"/>
        </w:rPr>
        <w:t>14.移动商务目前的局限性是（ ）</w:t>
      </w:r>
    </w:p>
    <w:p w14:paraId="6F9417AB">
      <w:pPr>
        <w:spacing w:line="360" w:lineRule="auto"/>
        <w:ind w:left="240" w:hanging="240" w:hangingChars="100"/>
        <w:rPr>
          <w:rFonts w:ascii="宋体" w:hAnsi="宋体" w:eastAsia="宋体"/>
          <w:sz w:val="24"/>
          <w:szCs w:val="24"/>
        </w:rPr>
      </w:pPr>
      <w:r>
        <w:rPr>
          <w:rFonts w:hint="eastAsia" w:ascii="宋体" w:hAnsi="宋体" w:eastAsia="宋体"/>
          <w:sz w:val="24"/>
          <w:szCs w:val="24"/>
        </w:rPr>
        <w:t>A.移动网络带宽的限制</w:t>
      </w:r>
    </w:p>
    <w:p w14:paraId="1F322E3D">
      <w:pPr>
        <w:spacing w:line="360" w:lineRule="auto"/>
        <w:ind w:left="240" w:hanging="240" w:hangingChars="100"/>
        <w:rPr>
          <w:rFonts w:ascii="宋体" w:hAnsi="宋体" w:eastAsia="宋体"/>
          <w:sz w:val="24"/>
          <w:szCs w:val="24"/>
        </w:rPr>
      </w:pPr>
      <w:r>
        <w:rPr>
          <w:rFonts w:hint="eastAsia" w:ascii="宋体" w:hAnsi="宋体" w:eastAsia="宋体"/>
          <w:sz w:val="24"/>
          <w:szCs w:val="24"/>
        </w:rPr>
        <w:t>B.手机屏幕太小</w:t>
      </w:r>
    </w:p>
    <w:p w14:paraId="4B34ACB3">
      <w:pPr>
        <w:spacing w:line="360" w:lineRule="auto"/>
        <w:ind w:left="240" w:hanging="240" w:hangingChars="100"/>
        <w:rPr>
          <w:rFonts w:ascii="宋体" w:hAnsi="宋体" w:eastAsia="宋体"/>
          <w:sz w:val="24"/>
          <w:szCs w:val="24"/>
        </w:rPr>
      </w:pPr>
      <w:r>
        <w:rPr>
          <w:rFonts w:hint="eastAsia" w:ascii="宋体" w:hAnsi="宋体" w:eastAsia="宋体"/>
          <w:sz w:val="24"/>
          <w:szCs w:val="24"/>
        </w:rPr>
        <w:t>C.移动安全性</w:t>
      </w:r>
    </w:p>
    <w:p w14:paraId="2CA855A0">
      <w:pPr>
        <w:spacing w:line="360" w:lineRule="auto"/>
        <w:ind w:left="240" w:hanging="240" w:hangingChars="100"/>
        <w:rPr>
          <w:rFonts w:ascii="宋体" w:hAnsi="宋体" w:eastAsia="宋体"/>
          <w:sz w:val="24"/>
          <w:szCs w:val="24"/>
        </w:rPr>
      </w:pPr>
      <w:r>
        <w:rPr>
          <w:rFonts w:hint="eastAsia" w:ascii="宋体" w:hAnsi="宋体" w:eastAsia="宋体"/>
          <w:sz w:val="24"/>
          <w:szCs w:val="24"/>
        </w:rPr>
        <w:t>D.键盘操作习惯</w:t>
      </w:r>
    </w:p>
    <w:p w14:paraId="18849254">
      <w:pPr>
        <w:spacing w:line="360" w:lineRule="auto"/>
        <w:ind w:left="240" w:hanging="240" w:hangingChars="100"/>
        <w:rPr>
          <w:rFonts w:ascii="宋体" w:hAnsi="宋体" w:eastAsia="宋体"/>
          <w:sz w:val="24"/>
          <w:szCs w:val="24"/>
        </w:rPr>
      </w:pPr>
      <w:r>
        <w:rPr>
          <w:rFonts w:hint="eastAsia" w:ascii="宋体" w:hAnsi="宋体" w:eastAsia="宋体"/>
          <w:sz w:val="24"/>
          <w:szCs w:val="24"/>
        </w:rPr>
        <w:t>15.与基于有线网络的电子商务相比，属于移动商务的特点的是（ ）</w:t>
      </w:r>
    </w:p>
    <w:p w14:paraId="73644A18">
      <w:pPr>
        <w:spacing w:line="360" w:lineRule="auto"/>
        <w:ind w:left="240" w:hanging="240" w:hangingChars="100"/>
        <w:rPr>
          <w:rFonts w:ascii="宋体" w:hAnsi="宋体" w:eastAsia="宋体"/>
          <w:sz w:val="24"/>
          <w:szCs w:val="24"/>
        </w:rPr>
      </w:pPr>
      <w:r>
        <w:rPr>
          <w:rFonts w:hint="eastAsia" w:ascii="宋体" w:hAnsi="宋体" w:eastAsia="宋体"/>
          <w:sz w:val="24"/>
          <w:szCs w:val="24"/>
        </w:rPr>
        <w:t>A.用户数众多，占绝对优势</w:t>
      </w:r>
    </w:p>
    <w:p w14:paraId="356EA243">
      <w:pPr>
        <w:spacing w:line="360" w:lineRule="auto"/>
        <w:ind w:left="240" w:hanging="240" w:hangingChars="100"/>
        <w:rPr>
          <w:rFonts w:ascii="宋体" w:hAnsi="宋体" w:eastAsia="宋体"/>
          <w:sz w:val="24"/>
          <w:szCs w:val="24"/>
        </w:rPr>
      </w:pPr>
      <w:r>
        <w:rPr>
          <w:rFonts w:hint="eastAsia" w:ascii="宋体" w:hAnsi="宋体" w:eastAsia="宋体"/>
          <w:sz w:val="24"/>
          <w:szCs w:val="24"/>
        </w:rPr>
        <w:t>B.更加个性化的服务</w:t>
      </w:r>
    </w:p>
    <w:p w14:paraId="092C6493">
      <w:pPr>
        <w:spacing w:line="360" w:lineRule="auto"/>
        <w:ind w:left="240" w:hanging="240" w:hangingChars="100"/>
        <w:rPr>
          <w:rFonts w:ascii="宋体" w:hAnsi="宋体" w:eastAsia="宋体"/>
          <w:sz w:val="24"/>
          <w:szCs w:val="24"/>
        </w:rPr>
      </w:pPr>
      <w:r>
        <w:rPr>
          <w:rFonts w:hint="eastAsia" w:ascii="宋体" w:hAnsi="宋体" w:eastAsia="宋体"/>
          <w:sz w:val="24"/>
          <w:szCs w:val="24"/>
        </w:rPr>
        <w:t>C.更好的定位服务</w:t>
      </w:r>
    </w:p>
    <w:p w14:paraId="76C27533">
      <w:pPr>
        <w:spacing w:line="360" w:lineRule="auto"/>
        <w:ind w:left="240" w:hanging="240" w:hangingChars="100"/>
        <w:rPr>
          <w:rFonts w:ascii="宋体" w:hAnsi="宋体" w:eastAsia="宋体"/>
          <w:sz w:val="24"/>
          <w:szCs w:val="24"/>
        </w:rPr>
      </w:pPr>
      <w:r>
        <w:rPr>
          <w:rFonts w:hint="eastAsia" w:ascii="宋体" w:hAnsi="宋体" w:eastAsia="宋体"/>
          <w:sz w:val="24"/>
          <w:szCs w:val="24"/>
        </w:rPr>
        <w:t>D.更严密的安全性</w:t>
      </w:r>
    </w:p>
    <w:p w14:paraId="03513F93">
      <w:pPr>
        <w:spacing w:line="360" w:lineRule="auto"/>
        <w:ind w:left="240" w:hanging="240" w:hangingChars="100"/>
        <w:rPr>
          <w:rFonts w:ascii="宋体" w:hAnsi="宋体" w:eastAsia="宋体"/>
          <w:sz w:val="24"/>
          <w:szCs w:val="24"/>
        </w:rPr>
      </w:pPr>
      <w:r>
        <w:rPr>
          <w:rFonts w:hint="eastAsia" w:ascii="宋体" w:hAnsi="宋体" w:eastAsia="宋体"/>
          <w:sz w:val="24"/>
          <w:szCs w:val="24"/>
        </w:rPr>
        <w:t>16.</w:t>
      </w:r>
      <w:r>
        <w:rPr>
          <w:rFonts w:hint="eastAsia" w:ascii="宋体" w:hAnsi="宋体" w:eastAsia="宋体"/>
          <w:sz w:val="24"/>
          <w:szCs w:val="24"/>
        </w:rPr>
        <w:tab/>
      </w:r>
      <w:r>
        <w:rPr>
          <w:rFonts w:hint="eastAsia" w:ascii="宋体" w:hAnsi="宋体" w:eastAsia="宋体"/>
          <w:sz w:val="24"/>
          <w:szCs w:val="24"/>
        </w:rPr>
        <w:t>属于3G主流无线接口标准的是 （ )</w:t>
      </w:r>
    </w:p>
    <w:p w14:paraId="340B0201">
      <w:pPr>
        <w:spacing w:line="360" w:lineRule="auto"/>
        <w:ind w:left="240" w:hanging="240" w:hangingChars="100"/>
        <w:rPr>
          <w:rFonts w:ascii="宋体" w:hAnsi="宋体" w:eastAsia="宋体"/>
          <w:sz w:val="24"/>
          <w:szCs w:val="24"/>
        </w:rPr>
      </w:pPr>
      <w:r>
        <w:rPr>
          <w:rFonts w:hint="eastAsia" w:ascii="宋体" w:hAnsi="宋体" w:eastAsia="宋体"/>
          <w:sz w:val="24"/>
          <w:szCs w:val="24"/>
        </w:rPr>
        <w:t>A.WCDMA（宽频分码多重存取）</w:t>
      </w:r>
    </w:p>
    <w:p w14:paraId="01E28302">
      <w:pPr>
        <w:spacing w:line="360" w:lineRule="auto"/>
        <w:ind w:left="240" w:hanging="240" w:hangingChars="100"/>
        <w:rPr>
          <w:rFonts w:ascii="宋体" w:hAnsi="宋体" w:eastAsia="宋体"/>
          <w:sz w:val="24"/>
          <w:szCs w:val="24"/>
        </w:rPr>
      </w:pPr>
      <w:r>
        <w:rPr>
          <w:rFonts w:hint="eastAsia" w:ascii="宋体" w:hAnsi="宋体" w:eastAsia="宋体"/>
          <w:sz w:val="24"/>
          <w:szCs w:val="24"/>
        </w:rPr>
        <w:t>B.CDMA2000（多载波分复用扩频调制）</w:t>
      </w:r>
    </w:p>
    <w:p w14:paraId="0702094C">
      <w:pPr>
        <w:spacing w:line="360" w:lineRule="auto"/>
        <w:ind w:left="240" w:hanging="240" w:hangingChars="100"/>
        <w:rPr>
          <w:rFonts w:ascii="宋体" w:hAnsi="宋体" w:eastAsia="宋体"/>
          <w:sz w:val="24"/>
          <w:szCs w:val="24"/>
        </w:rPr>
      </w:pPr>
      <w:r>
        <w:rPr>
          <w:rFonts w:hint="eastAsia" w:ascii="宋体" w:hAnsi="宋体" w:eastAsia="宋体"/>
          <w:sz w:val="24"/>
          <w:szCs w:val="24"/>
        </w:rPr>
        <w:t>C.GPRS（通用分组无线业务）</w:t>
      </w:r>
    </w:p>
    <w:p w14:paraId="417A0BB1">
      <w:pPr>
        <w:spacing w:line="360" w:lineRule="auto"/>
        <w:ind w:left="240" w:hanging="240" w:hangingChars="100"/>
        <w:rPr>
          <w:rFonts w:ascii="宋体" w:hAnsi="宋体" w:eastAsia="宋体"/>
          <w:sz w:val="24"/>
          <w:szCs w:val="24"/>
        </w:rPr>
      </w:pPr>
      <w:r>
        <w:rPr>
          <w:rFonts w:hint="eastAsia" w:ascii="宋体" w:hAnsi="宋体" w:eastAsia="宋体"/>
          <w:sz w:val="24"/>
          <w:szCs w:val="24"/>
        </w:rPr>
        <w:t>D.TD-SCDMA（时分同步码分多址接入）</w:t>
      </w:r>
    </w:p>
    <w:p w14:paraId="60FB6815">
      <w:pPr>
        <w:spacing w:line="360" w:lineRule="auto"/>
        <w:ind w:left="240" w:hanging="240" w:hangingChars="100"/>
        <w:rPr>
          <w:rFonts w:ascii="宋体" w:hAnsi="宋体" w:eastAsia="宋体"/>
          <w:sz w:val="24"/>
          <w:szCs w:val="24"/>
        </w:rPr>
      </w:pPr>
      <w:r>
        <w:rPr>
          <w:rFonts w:hint="eastAsia" w:ascii="宋体" w:hAnsi="宋体" w:eastAsia="宋体"/>
          <w:sz w:val="24"/>
          <w:szCs w:val="24"/>
        </w:rPr>
        <w:t>17.下列哪个IT公司不是美国公司（ )</w:t>
      </w:r>
    </w:p>
    <w:p w14:paraId="2259571C">
      <w:pPr>
        <w:spacing w:line="360" w:lineRule="auto"/>
        <w:ind w:left="240" w:hanging="240" w:hangingChars="100"/>
        <w:rPr>
          <w:rFonts w:ascii="宋体" w:hAnsi="宋体" w:eastAsia="宋体"/>
          <w:sz w:val="24"/>
          <w:szCs w:val="24"/>
        </w:rPr>
      </w:pPr>
      <w:r>
        <w:rPr>
          <w:rFonts w:ascii="宋体" w:hAnsi="宋体" w:eastAsia="宋体"/>
          <w:sz w:val="24"/>
          <w:szCs w:val="24"/>
        </w:rPr>
        <w:t>A.Microsoft</w:t>
      </w:r>
    </w:p>
    <w:p w14:paraId="39C15B79">
      <w:pPr>
        <w:spacing w:line="360" w:lineRule="auto"/>
        <w:ind w:left="240" w:hanging="240" w:hangingChars="100"/>
        <w:rPr>
          <w:rFonts w:ascii="宋体" w:hAnsi="宋体" w:eastAsia="宋体"/>
          <w:sz w:val="24"/>
          <w:szCs w:val="24"/>
        </w:rPr>
      </w:pPr>
      <w:r>
        <w:rPr>
          <w:rFonts w:ascii="宋体" w:hAnsi="宋体" w:eastAsia="宋体"/>
          <w:sz w:val="24"/>
          <w:szCs w:val="24"/>
        </w:rPr>
        <w:t>B.Oracle</w:t>
      </w:r>
    </w:p>
    <w:p w14:paraId="383D8CC2">
      <w:pPr>
        <w:spacing w:line="360" w:lineRule="auto"/>
        <w:ind w:left="240" w:hanging="240" w:hangingChars="100"/>
        <w:rPr>
          <w:rFonts w:ascii="宋体" w:hAnsi="宋体" w:eastAsia="宋体"/>
          <w:sz w:val="24"/>
          <w:szCs w:val="24"/>
        </w:rPr>
      </w:pPr>
      <w:r>
        <w:rPr>
          <w:rFonts w:ascii="宋体" w:hAnsi="宋体" w:eastAsia="宋体"/>
          <w:sz w:val="24"/>
          <w:szCs w:val="24"/>
        </w:rPr>
        <w:t>C.Nokia</w:t>
      </w:r>
    </w:p>
    <w:p w14:paraId="4B6E3792">
      <w:pPr>
        <w:spacing w:line="360" w:lineRule="auto"/>
        <w:ind w:left="240" w:hanging="240" w:hangingChars="100"/>
        <w:rPr>
          <w:rFonts w:ascii="宋体" w:hAnsi="宋体" w:eastAsia="宋体"/>
          <w:sz w:val="24"/>
          <w:szCs w:val="24"/>
        </w:rPr>
      </w:pPr>
      <w:r>
        <w:rPr>
          <w:rFonts w:ascii="宋体" w:hAnsi="宋体" w:eastAsia="宋体"/>
          <w:sz w:val="24"/>
          <w:szCs w:val="24"/>
        </w:rPr>
        <w:t>D.SAP</w:t>
      </w:r>
    </w:p>
    <w:p w14:paraId="22CFD0E3">
      <w:pPr>
        <w:spacing w:line="360" w:lineRule="auto"/>
        <w:ind w:left="240" w:hanging="240" w:hangingChars="100"/>
        <w:rPr>
          <w:rFonts w:ascii="宋体" w:hAnsi="宋体" w:eastAsia="宋体"/>
          <w:sz w:val="24"/>
          <w:szCs w:val="24"/>
        </w:rPr>
      </w:pPr>
      <w:r>
        <w:rPr>
          <w:rFonts w:hint="eastAsia" w:ascii="宋体" w:hAnsi="宋体" w:eastAsia="宋体"/>
          <w:sz w:val="24"/>
          <w:szCs w:val="24"/>
        </w:rPr>
        <w:t>18.国际海洋货物运输的特点有(  )</w:t>
      </w:r>
    </w:p>
    <w:p w14:paraId="5FDA6082">
      <w:pPr>
        <w:spacing w:line="360" w:lineRule="auto"/>
        <w:ind w:left="240" w:hanging="240" w:hangingChars="100"/>
        <w:rPr>
          <w:rFonts w:ascii="宋体" w:hAnsi="宋体" w:eastAsia="宋体"/>
          <w:sz w:val="24"/>
          <w:szCs w:val="24"/>
        </w:rPr>
      </w:pPr>
      <w:r>
        <w:rPr>
          <w:rFonts w:hint="eastAsia" w:ascii="宋体" w:hAnsi="宋体" w:eastAsia="宋体"/>
          <w:sz w:val="24"/>
          <w:szCs w:val="24"/>
        </w:rPr>
        <w:t>A通过能力大B运输量大C运费低廉D速度较快</w:t>
      </w:r>
    </w:p>
    <w:p w14:paraId="16D1D466">
      <w:pPr>
        <w:spacing w:line="360" w:lineRule="auto"/>
        <w:ind w:left="240" w:hanging="240" w:hangingChars="100"/>
        <w:rPr>
          <w:rFonts w:ascii="宋体" w:hAnsi="宋体" w:eastAsia="宋体"/>
          <w:sz w:val="24"/>
          <w:szCs w:val="24"/>
        </w:rPr>
      </w:pPr>
      <w:r>
        <w:rPr>
          <w:rFonts w:hint="eastAsia" w:ascii="宋体" w:hAnsi="宋体" w:eastAsia="宋体"/>
          <w:sz w:val="24"/>
          <w:szCs w:val="24"/>
        </w:rPr>
        <w:t>19.商家根据社会媒体开展营销需要侧重两个方面，它们是（）</w:t>
      </w:r>
    </w:p>
    <w:p w14:paraId="06A1D763">
      <w:pPr>
        <w:spacing w:line="360" w:lineRule="auto"/>
        <w:ind w:left="240" w:hanging="240" w:hangingChars="100"/>
        <w:rPr>
          <w:rFonts w:ascii="宋体" w:hAnsi="宋体" w:eastAsia="宋体"/>
          <w:sz w:val="24"/>
          <w:szCs w:val="24"/>
        </w:rPr>
      </w:pPr>
      <w:r>
        <w:rPr>
          <w:rFonts w:hint="eastAsia" w:ascii="宋体" w:hAnsi="宋体" w:eastAsia="宋体"/>
          <w:sz w:val="24"/>
          <w:szCs w:val="24"/>
        </w:rPr>
        <w:t>A注意发挥意见领袖的作用B社会媒体的多元性C树立“内容为王”的理念D注意利用网络营销公共关系</w:t>
      </w:r>
    </w:p>
    <w:p w14:paraId="276927E3">
      <w:pPr>
        <w:spacing w:line="360" w:lineRule="auto"/>
        <w:ind w:left="240" w:hanging="240" w:hangingChars="100"/>
        <w:rPr>
          <w:rFonts w:ascii="宋体" w:hAnsi="宋体" w:eastAsia="宋体"/>
          <w:sz w:val="24"/>
          <w:szCs w:val="24"/>
        </w:rPr>
      </w:pPr>
      <w:r>
        <w:rPr>
          <w:rFonts w:hint="eastAsia" w:ascii="宋体" w:hAnsi="宋体" w:eastAsia="宋体"/>
          <w:sz w:val="24"/>
          <w:szCs w:val="24"/>
        </w:rPr>
        <w:t>20.国际航空运输的特点有()</w:t>
      </w:r>
    </w:p>
    <w:p w14:paraId="49E1664F">
      <w:pPr>
        <w:spacing w:line="360" w:lineRule="auto"/>
        <w:ind w:left="240" w:hanging="240" w:hangingChars="100"/>
        <w:rPr>
          <w:rFonts w:ascii="宋体" w:hAnsi="宋体" w:eastAsia="宋体"/>
          <w:sz w:val="24"/>
          <w:szCs w:val="24"/>
        </w:rPr>
      </w:pPr>
      <w:r>
        <w:rPr>
          <w:rFonts w:hint="eastAsia" w:ascii="宋体" w:hAnsi="宋体" w:eastAsia="宋体"/>
          <w:sz w:val="24"/>
          <w:szCs w:val="24"/>
        </w:rPr>
        <w:t>A收效快B手续简便C运量小D节省保险费用</w:t>
      </w:r>
    </w:p>
    <w:p w14:paraId="2B893127">
      <w:pPr>
        <w:spacing w:line="360" w:lineRule="auto"/>
        <w:rPr>
          <w:rFonts w:ascii="宋体" w:hAnsi="宋体" w:eastAsia="宋体"/>
          <w:b/>
          <w:sz w:val="24"/>
          <w:szCs w:val="24"/>
        </w:rPr>
      </w:pPr>
      <w:r>
        <w:rPr>
          <w:rFonts w:hint="eastAsia" w:ascii="宋体" w:hAnsi="宋体" w:eastAsia="宋体"/>
          <w:b/>
          <w:sz w:val="24"/>
          <w:szCs w:val="24"/>
        </w:rPr>
        <w:t>三、判断题。（共20题，每题1分，共20分，对的为A , 错的为B）</w:t>
      </w:r>
    </w:p>
    <w:p w14:paraId="75D187D0">
      <w:pPr>
        <w:spacing w:line="360" w:lineRule="auto"/>
        <w:ind w:left="240" w:hanging="240" w:hangingChars="100"/>
        <w:rPr>
          <w:rFonts w:ascii="宋体" w:hAnsi="宋体" w:eastAsia="宋体"/>
          <w:sz w:val="24"/>
          <w:szCs w:val="24"/>
        </w:rPr>
      </w:pPr>
      <w:r>
        <w:rPr>
          <w:rFonts w:hint="eastAsia" w:ascii="宋体" w:hAnsi="宋体" w:eastAsia="宋体"/>
          <w:sz w:val="24"/>
          <w:szCs w:val="24"/>
        </w:rPr>
        <w:t>1.快捷支付只接受美元、欧元、英镑、人民币四种国际主要流通货币。</w:t>
      </w:r>
    </w:p>
    <w:p w14:paraId="1D224427">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131DB568">
      <w:pPr>
        <w:spacing w:line="360" w:lineRule="auto"/>
        <w:ind w:left="240" w:hanging="240" w:hangingChars="100"/>
        <w:rPr>
          <w:rFonts w:ascii="宋体" w:hAnsi="宋体" w:eastAsia="宋体"/>
          <w:sz w:val="24"/>
          <w:szCs w:val="24"/>
        </w:rPr>
      </w:pPr>
      <w:r>
        <w:rPr>
          <w:rFonts w:hint="eastAsia" w:ascii="宋体" w:hAnsi="宋体" w:eastAsia="宋体"/>
          <w:sz w:val="24"/>
          <w:szCs w:val="24"/>
        </w:rPr>
        <w:t>2.客户关系管理，其最终目标是吸引新客户、保留老客户以及将已有客户转化为忠实客户。</w:t>
      </w:r>
    </w:p>
    <w:p w14:paraId="485D2C9F">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14C86045">
      <w:pPr>
        <w:spacing w:line="360" w:lineRule="auto"/>
        <w:ind w:left="240" w:hanging="240" w:hangingChars="100"/>
        <w:rPr>
          <w:rFonts w:ascii="宋体" w:hAnsi="宋体" w:eastAsia="宋体"/>
          <w:sz w:val="24"/>
          <w:szCs w:val="24"/>
        </w:rPr>
      </w:pPr>
      <w:r>
        <w:rPr>
          <w:rFonts w:hint="eastAsia" w:ascii="宋体" w:hAnsi="宋体" w:eastAsia="宋体"/>
          <w:sz w:val="24"/>
          <w:szCs w:val="24"/>
        </w:rPr>
        <w:t>3.随着英国脱欧事件在全球范围内的持续发酵，跨境电商行业也不可避免地再次受到波及。其影响主要体现在三个方面：英国商品热销、跨境进口长期利好和跨境出口受挫。</w:t>
      </w:r>
    </w:p>
    <w:p w14:paraId="170D66FE">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0E04411E">
      <w:pPr>
        <w:spacing w:line="360" w:lineRule="auto"/>
        <w:ind w:left="240" w:hanging="240" w:hangingChars="100"/>
        <w:rPr>
          <w:rFonts w:ascii="宋体" w:hAnsi="宋体" w:eastAsia="宋体"/>
          <w:sz w:val="24"/>
          <w:szCs w:val="24"/>
        </w:rPr>
      </w:pPr>
      <w:r>
        <w:rPr>
          <w:rFonts w:hint="eastAsia" w:ascii="宋体" w:hAnsi="宋体" w:eastAsia="宋体"/>
          <w:sz w:val="24"/>
          <w:szCs w:val="24"/>
        </w:rPr>
        <w:t>4.海关扣关，即交易订单的货物由于海关要求所涉及的原因而被出口国海关扣留，导致买家未收到货物。</w:t>
      </w:r>
    </w:p>
    <w:p w14:paraId="41A72CD3">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01403F11">
      <w:pPr>
        <w:spacing w:line="360" w:lineRule="auto"/>
        <w:ind w:left="240" w:hanging="240" w:hangingChars="100"/>
        <w:rPr>
          <w:rFonts w:ascii="宋体" w:hAnsi="宋体" w:eastAsia="宋体"/>
          <w:sz w:val="24"/>
          <w:szCs w:val="24"/>
        </w:rPr>
      </w:pPr>
      <w:r>
        <w:rPr>
          <w:rFonts w:hint="eastAsia" w:ascii="宋体" w:hAnsi="宋体" w:eastAsia="宋体"/>
          <w:sz w:val="24"/>
          <w:szCs w:val="24"/>
        </w:rPr>
        <w:t>5.TOLL环球快递的缺点是算体积重，收偏远附加费，到欧洲、美洲的货物时效慢，且不经济。</w:t>
      </w:r>
    </w:p>
    <w:p w14:paraId="4A5539AE">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1AACB67">
      <w:pPr>
        <w:spacing w:line="360" w:lineRule="auto"/>
        <w:ind w:left="240" w:hanging="240" w:hangingChars="100"/>
        <w:rPr>
          <w:rFonts w:ascii="宋体" w:hAnsi="宋体" w:eastAsia="宋体"/>
          <w:sz w:val="24"/>
          <w:szCs w:val="24"/>
        </w:rPr>
      </w:pPr>
      <w:r>
        <w:rPr>
          <w:rFonts w:hint="eastAsia" w:ascii="宋体" w:hAnsi="宋体" w:eastAsia="宋体"/>
          <w:sz w:val="24"/>
          <w:szCs w:val="24"/>
        </w:rPr>
        <w:t>6.专线物流的共同特点是运费比普通邮政包裹便宜，清关能力比普通邮资包裹强，但运达速度慢。</w:t>
      </w:r>
    </w:p>
    <w:p w14:paraId="68CBD5F6">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69C1C152">
      <w:pPr>
        <w:spacing w:line="360" w:lineRule="auto"/>
        <w:ind w:left="240" w:hanging="240" w:hangingChars="100"/>
        <w:rPr>
          <w:rFonts w:ascii="宋体" w:hAnsi="宋体" w:eastAsia="宋体"/>
          <w:sz w:val="24"/>
          <w:szCs w:val="24"/>
        </w:rPr>
      </w:pPr>
      <w:r>
        <w:rPr>
          <w:rFonts w:hint="eastAsia" w:ascii="宋体" w:hAnsi="宋体" w:eastAsia="宋体"/>
          <w:sz w:val="24"/>
          <w:szCs w:val="24"/>
        </w:rPr>
        <w:t>7.电子商务是基于泛在网络的电子交易行为或以达成交易为目标的商务行为。</w:t>
      </w:r>
    </w:p>
    <w:p w14:paraId="532120C0">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3C480FC0">
      <w:pPr>
        <w:spacing w:line="360" w:lineRule="auto"/>
        <w:ind w:left="240" w:hanging="240" w:hangingChars="100"/>
        <w:rPr>
          <w:rFonts w:ascii="宋体" w:hAnsi="宋体" w:eastAsia="宋体"/>
          <w:sz w:val="24"/>
          <w:szCs w:val="24"/>
        </w:rPr>
      </w:pPr>
      <w:r>
        <w:rPr>
          <w:rFonts w:hint="eastAsia" w:ascii="宋体" w:hAnsi="宋体" w:eastAsia="宋体"/>
          <w:sz w:val="24"/>
          <w:szCs w:val="24"/>
        </w:rPr>
        <w:t>8.我国跨境电子商务主要分为B2B和C2C的贸易模式。</w:t>
      </w:r>
    </w:p>
    <w:p w14:paraId="7C9DA06C">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49D4DA07">
      <w:pPr>
        <w:spacing w:line="360" w:lineRule="auto"/>
        <w:ind w:left="240" w:hanging="240" w:hangingChars="100"/>
        <w:rPr>
          <w:rFonts w:ascii="宋体" w:hAnsi="宋体" w:eastAsia="宋体"/>
          <w:sz w:val="24"/>
          <w:szCs w:val="24"/>
        </w:rPr>
      </w:pPr>
      <w:r>
        <w:rPr>
          <w:rFonts w:hint="eastAsia" w:ascii="宋体" w:hAnsi="宋体" w:eastAsia="宋体"/>
          <w:sz w:val="24"/>
          <w:szCs w:val="24"/>
        </w:rPr>
        <w:t>9.跨境电子商务是基于网络发展起来的，网络空间是一个由网址和密码组成的虚拟但客观存在的物理空间。</w:t>
      </w:r>
    </w:p>
    <w:p w14:paraId="6CD81D76">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30BD09A9">
      <w:pPr>
        <w:spacing w:line="360" w:lineRule="auto"/>
        <w:ind w:left="240" w:hanging="240" w:hangingChars="100"/>
        <w:rPr>
          <w:rFonts w:ascii="宋体" w:hAnsi="宋体" w:eastAsia="宋体"/>
          <w:sz w:val="24"/>
          <w:szCs w:val="24"/>
        </w:rPr>
      </w:pPr>
      <w:r>
        <w:rPr>
          <w:rFonts w:hint="eastAsia" w:ascii="宋体" w:hAnsi="宋体" w:eastAsia="宋体"/>
          <w:sz w:val="24"/>
          <w:szCs w:val="24"/>
        </w:rPr>
        <w:t>10.SNS的全称是Social Network Service，即社会性网络服务。</w:t>
      </w:r>
    </w:p>
    <w:p w14:paraId="24F6BE2D">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099E974">
      <w:pPr>
        <w:spacing w:line="360" w:lineRule="auto"/>
        <w:ind w:left="240" w:hanging="240" w:hangingChars="100"/>
        <w:rPr>
          <w:rFonts w:ascii="宋体" w:hAnsi="宋体" w:eastAsia="宋体"/>
          <w:sz w:val="24"/>
          <w:szCs w:val="24"/>
        </w:rPr>
      </w:pPr>
      <w:r>
        <w:rPr>
          <w:rFonts w:hint="eastAsia" w:ascii="宋体" w:hAnsi="宋体" w:eastAsia="宋体"/>
          <w:sz w:val="24"/>
          <w:szCs w:val="24"/>
        </w:rPr>
        <w:t>11.我国的手机广告由于早期应用的不良现象影响，导致目前我国手机广告必须为自己重塑形象，为后续发展打下基础。</w:t>
      </w:r>
    </w:p>
    <w:p w14:paraId="0564DC98">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7646B03A">
      <w:pPr>
        <w:spacing w:line="360" w:lineRule="auto"/>
        <w:ind w:left="240" w:hanging="240" w:hangingChars="100"/>
        <w:rPr>
          <w:rFonts w:ascii="宋体" w:hAnsi="宋体" w:eastAsia="宋体"/>
          <w:sz w:val="24"/>
          <w:szCs w:val="24"/>
        </w:rPr>
      </w:pPr>
      <w:r>
        <w:rPr>
          <w:rFonts w:hint="eastAsia" w:ascii="宋体" w:hAnsi="宋体" w:eastAsia="宋体"/>
          <w:sz w:val="24"/>
          <w:szCs w:val="24"/>
        </w:rPr>
        <w:t>12.“实名身份认证”可以有效地加强交易主体身份的识别管理。</w:t>
      </w:r>
    </w:p>
    <w:p w14:paraId="756DCBFD">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42F2BB19">
      <w:pPr>
        <w:spacing w:line="360" w:lineRule="auto"/>
        <w:ind w:left="240" w:hanging="240" w:hangingChars="100"/>
        <w:rPr>
          <w:rFonts w:ascii="宋体" w:hAnsi="宋体" w:eastAsia="宋体"/>
          <w:sz w:val="24"/>
          <w:szCs w:val="24"/>
        </w:rPr>
      </w:pPr>
      <w:r>
        <w:rPr>
          <w:rFonts w:hint="eastAsia" w:ascii="宋体" w:hAnsi="宋体" w:eastAsia="宋体"/>
          <w:sz w:val="24"/>
          <w:szCs w:val="24"/>
        </w:rPr>
        <w:t>13.RFID的理念是实现物与物的通信，它的发展经过了物品识别、跟踪记录、环境感知阶段，正向着物物通信和实现控制方向演进。</w:t>
      </w:r>
    </w:p>
    <w:p w14:paraId="2EC961E8">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048863D">
      <w:pPr>
        <w:spacing w:line="360" w:lineRule="auto"/>
        <w:ind w:left="240" w:hanging="240" w:hangingChars="100"/>
        <w:rPr>
          <w:rFonts w:ascii="宋体" w:hAnsi="宋体" w:eastAsia="宋体"/>
          <w:sz w:val="24"/>
          <w:szCs w:val="24"/>
        </w:rPr>
      </w:pPr>
      <w:r>
        <w:rPr>
          <w:rFonts w:hint="eastAsia" w:ascii="宋体" w:hAnsi="宋体" w:eastAsia="宋体"/>
          <w:sz w:val="24"/>
          <w:szCs w:val="24"/>
        </w:rPr>
        <w:t>14.FMC的目的是让用户在一个终端、一个账户的前提下，在固定网络和移动网络之间，进行无缝漫游。</w:t>
      </w:r>
    </w:p>
    <w:p w14:paraId="0ADDFB8C">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96A44CB">
      <w:pPr>
        <w:spacing w:line="360" w:lineRule="auto"/>
        <w:ind w:left="240" w:hanging="240" w:hangingChars="100"/>
        <w:rPr>
          <w:rFonts w:ascii="宋体" w:hAnsi="宋体" w:eastAsia="宋体"/>
          <w:sz w:val="24"/>
          <w:szCs w:val="24"/>
        </w:rPr>
      </w:pPr>
      <w:r>
        <w:rPr>
          <w:rFonts w:hint="eastAsia" w:ascii="宋体" w:hAnsi="宋体" w:eastAsia="宋体"/>
          <w:sz w:val="24"/>
          <w:szCs w:val="24"/>
        </w:rPr>
        <w:t>15.一维和二维条码的原理相同，二维条码存储的数据是一维条码的二倍。</w:t>
      </w:r>
    </w:p>
    <w:p w14:paraId="5EB0E223">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232AC9C">
      <w:pPr>
        <w:spacing w:line="360" w:lineRule="auto"/>
        <w:ind w:left="240" w:hanging="240" w:hangingChars="100"/>
        <w:rPr>
          <w:rFonts w:ascii="宋体" w:hAnsi="宋体" w:eastAsia="宋体"/>
          <w:sz w:val="24"/>
          <w:szCs w:val="24"/>
        </w:rPr>
      </w:pPr>
      <w:r>
        <w:rPr>
          <w:rFonts w:hint="eastAsia" w:ascii="宋体" w:hAnsi="宋体" w:eastAsia="宋体"/>
          <w:sz w:val="24"/>
          <w:szCs w:val="24"/>
        </w:rPr>
        <w:t>16.开发以移动商务价值为特色的资源开发和价值开发，标志着中国的移动商务开始进入了健康发展的历程。</w:t>
      </w:r>
    </w:p>
    <w:p w14:paraId="4061B1D8">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2BAB4D4A">
      <w:pPr>
        <w:spacing w:line="360" w:lineRule="auto"/>
        <w:ind w:left="240" w:hanging="240" w:hangingChars="100"/>
        <w:rPr>
          <w:rFonts w:ascii="宋体" w:hAnsi="宋体" w:eastAsia="宋体"/>
          <w:sz w:val="24"/>
          <w:szCs w:val="24"/>
        </w:rPr>
      </w:pPr>
      <w:r>
        <w:rPr>
          <w:rFonts w:hint="eastAsia" w:ascii="宋体" w:hAnsi="宋体" w:eastAsia="宋体"/>
          <w:sz w:val="24"/>
          <w:szCs w:val="24"/>
        </w:rPr>
        <w:t>17.在固话和移动转换的技术实现上，2005年世界上第一款能在固话和移动网络间自由转换的手机在美国投入试运营。</w:t>
      </w:r>
    </w:p>
    <w:p w14:paraId="53572219">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3BEC7F12">
      <w:pPr>
        <w:spacing w:line="360" w:lineRule="auto"/>
        <w:ind w:left="240" w:hanging="240" w:hangingChars="100"/>
        <w:rPr>
          <w:rFonts w:ascii="宋体" w:hAnsi="宋体" w:eastAsia="宋体"/>
          <w:sz w:val="24"/>
          <w:szCs w:val="24"/>
        </w:rPr>
      </w:pPr>
      <w:r>
        <w:rPr>
          <w:rFonts w:hint="eastAsia" w:ascii="宋体" w:hAnsi="宋体" w:eastAsia="宋体"/>
          <w:sz w:val="24"/>
          <w:szCs w:val="24"/>
        </w:rPr>
        <w:t>18.移动中间件处于操作系统软件与用户的应用软件之上。</w:t>
      </w:r>
    </w:p>
    <w:p w14:paraId="725C803C">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31377E83">
      <w:pPr>
        <w:spacing w:line="360" w:lineRule="auto"/>
        <w:ind w:left="240" w:hanging="240" w:hangingChars="100"/>
        <w:rPr>
          <w:rFonts w:ascii="宋体" w:hAnsi="宋体" w:eastAsia="宋体"/>
          <w:sz w:val="24"/>
          <w:szCs w:val="24"/>
        </w:rPr>
      </w:pPr>
      <w:r>
        <w:rPr>
          <w:rFonts w:hint="eastAsia" w:ascii="宋体" w:hAnsi="宋体" w:eastAsia="宋体"/>
          <w:sz w:val="24"/>
          <w:szCs w:val="24"/>
        </w:rPr>
        <w:t>19.消费者，就是使用产品、消耗产品的人；法律意义上是指为个人的目的购买或使用商品和接受服务的社会成员。</w:t>
      </w:r>
    </w:p>
    <w:p w14:paraId="6C0C8CFD">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6BAF29D3">
      <w:pPr>
        <w:spacing w:line="360" w:lineRule="auto"/>
        <w:ind w:left="240" w:hanging="240" w:hangingChars="100"/>
        <w:rPr>
          <w:rFonts w:ascii="宋体" w:hAnsi="宋体" w:eastAsia="宋体"/>
          <w:sz w:val="24"/>
          <w:szCs w:val="24"/>
        </w:rPr>
      </w:pPr>
      <w:r>
        <w:rPr>
          <w:rFonts w:hint="eastAsia" w:ascii="宋体" w:hAnsi="宋体" w:eastAsia="宋体"/>
          <w:sz w:val="24"/>
          <w:szCs w:val="24"/>
        </w:rPr>
        <w:t>20.现货交易一般适用于农副产品的买卖、小额批发和零售交易。</w:t>
      </w:r>
    </w:p>
    <w:p w14:paraId="3941DE7E">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1CF27DE7">
      <w:pPr>
        <w:spacing w:line="360" w:lineRule="auto"/>
        <w:ind w:left="240" w:hanging="240" w:hangingChars="100"/>
        <w:rPr>
          <w:rFonts w:ascii="宋体" w:hAnsi="宋体" w:eastAsia="宋体"/>
          <w:sz w:val="24"/>
          <w:szCs w:val="24"/>
        </w:rPr>
      </w:pPr>
    </w:p>
    <w:p w14:paraId="5ECC867D">
      <w:pPr>
        <w:spacing w:line="360" w:lineRule="auto"/>
        <w:ind w:left="240" w:hanging="240" w:hangingChars="100"/>
        <w:rPr>
          <w:rFonts w:ascii="宋体" w:hAnsi="宋体" w:eastAsia="宋体"/>
          <w:sz w:val="24"/>
          <w:szCs w:val="24"/>
        </w:rPr>
      </w:pPr>
    </w:p>
    <w:p w14:paraId="0E53B99E">
      <w:pPr>
        <w:spacing w:line="360" w:lineRule="auto"/>
        <w:ind w:left="240" w:hanging="240" w:hangingChars="100"/>
        <w:rPr>
          <w:rFonts w:ascii="宋体" w:hAnsi="宋体" w:eastAsia="宋体"/>
          <w:sz w:val="24"/>
          <w:szCs w:val="24"/>
        </w:rPr>
      </w:pPr>
    </w:p>
    <w:p w14:paraId="5AD6FFC4">
      <w:pPr>
        <w:spacing w:line="360" w:lineRule="auto"/>
        <w:ind w:left="240" w:hanging="240" w:hangingChars="100"/>
        <w:rPr>
          <w:rFonts w:ascii="宋体" w:hAnsi="宋体" w:eastAsia="宋体"/>
          <w:sz w:val="24"/>
          <w:szCs w:val="24"/>
        </w:rPr>
      </w:pPr>
    </w:p>
    <w:p w14:paraId="20958132">
      <w:pPr>
        <w:spacing w:line="360" w:lineRule="auto"/>
        <w:ind w:left="240" w:hanging="240" w:hangingChars="100"/>
        <w:rPr>
          <w:rFonts w:ascii="宋体" w:hAnsi="宋体" w:eastAsia="宋体"/>
          <w:sz w:val="24"/>
          <w:szCs w:val="24"/>
        </w:rPr>
      </w:pPr>
    </w:p>
    <w:p w14:paraId="47BD26DB">
      <w:pPr>
        <w:spacing w:line="360" w:lineRule="auto"/>
        <w:ind w:left="240" w:hanging="240" w:hangingChars="100"/>
        <w:rPr>
          <w:rFonts w:ascii="宋体" w:hAnsi="宋体" w:eastAsia="宋体"/>
          <w:sz w:val="24"/>
          <w:szCs w:val="24"/>
        </w:rPr>
      </w:pPr>
    </w:p>
    <w:p w14:paraId="0D346E05">
      <w:pPr>
        <w:spacing w:line="360" w:lineRule="auto"/>
        <w:ind w:left="240" w:hanging="240" w:hangingChars="100"/>
        <w:rPr>
          <w:rFonts w:ascii="宋体" w:hAnsi="宋体" w:eastAsia="宋体"/>
          <w:sz w:val="24"/>
          <w:szCs w:val="24"/>
        </w:rPr>
      </w:pPr>
    </w:p>
    <w:p w14:paraId="3AB94A2F">
      <w:pPr>
        <w:spacing w:line="360" w:lineRule="auto"/>
        <w:ind w:left="240" w:hanging="240" w:hangingChars="100"/>
        <w:rPr>
          <w:rFonts w:ascii="宋体" w:hAnsi="宋体" w:eastAsia="宋体"/>
          <w:sz w:val="24"/>
          <w:szCs w:val="24"/>
        </w:rPr>
      </w:pPr>
    </w:p>
    <w:p w14:paraId="7DA1893F">
      <w:pPr>
        <w:spacing w:line="360" w:lineRule="auto"/>
        <w:ind w:left="240" w:hanging="240" w:hangingChars="100"/>
        <w:rPr>
          <w:rFonts w:ascii="宋体" w:hAnsi="宋体" w:eastAsia="宋体"/>
          <w:sz w:val="24"/>
          <w:szCs w:val="24"/>
        </w:rPr>
      </w:pPr>
    </w:p>
    <w:p w14:paraId="047AA5F0">
      <w:pPr>
        <w:spacing w:line="360" w:lineRule="auto"/>
        <w:ind w:left="240" w:hanging="240" w:hangingChars="100"/>
        <w:rPr>
          <w:rFonts w:ascii="宋体" w:hAnsi="宋体" w:eastAsia="宋体"/>
          <w:sz w:val="24"/>
          <w:szCs w:val="24"/>
        </w:rPr>
      </w:pPr>
    </w:p>
    <w:p w14:paraId="2062537D">
      <w:pPr>
        <w:spacing w:line="360" w:lineRule="auto"/>
        <w:ind w:left="240" w:hanging="240" w:hangingChars="100"/>
        <w:rPr>
          <w:rFonts w:ascii="宋体" w:hAnsi="宋体" w:eastAsia="宋体"/>
          <w:sz w:val="24"/>
          <w:szCs w:val="24"/>
        </w:rPr>
      </w:pPr>
    </w:p>
    <w:p w14:paraId="1A9B5BCD">
      <w:pPr>
        <w:spacing w:line="360" w:lineRule="auto"/>
        <w:ind w:left="240" w:hanging="240" w:hangingChars="100"/>
        <w:rPr>
          <w:rFonts w:ascii="宋体" w:hAnsi="宋体" w:eastAsia="宋体"/>
          <w:sz w:val="24"/>
          <w:szCs w:val="24"/>
        </w:rPr>
      </w:pPr>
    </w:p>
    <w:p w14:paraId="73B52441">
      <w:pPr>
        <w:spacing w:line="360" w:lineRule="auto"/>
        <w:ind w:left="240" w:hanging="240" w:hangingChars="100"/>
        <w:rPr>
          <w:rFonts w:ascii="宋体" w:hAnsi="宋体" w:eastAsia="宋体"/>
          <w:sz w:val="24"/>
          <w:szCs w:val="24"/>
        </w:rPr>
      </w:pPr>
    </w:p>
    <w:p w14:paraId="00CA1890">
      <w:pPr>
        <w:spacing w:line="360" w:lineRule="auto"/>
        <w:ind w:left="240" w:hanging="240" w:hangingChars="100"/>
        <w:rPr>
          <w:rFonts w:ascii="宋体" w:hAnsi="宋体" w:eastAsia="宋体"/>
          <w:sz w:val="24"/>
          <w:szCs w:val="24"/>
        </w:rPr>
      </w:pPr>
    </w:p>
    <w:p w14:paraId="33BA4551">
      <w:pPr>
        <w:spacing w:line="360" w:lineRule="auto"/>
        <w:ind w:left="240" w:hanging="240" w:hangingChars="100"/>
        <w:rPr>
          <w:rFonts w:ascii="宋体" w:hAnsi="宋体" w:eastAsia="宋体"/>
          <w:sz w:val="24"/>
          <w:szCs w:val="24"/>
        </w:rPr>
      </w:pPr>
    </w:p>
    <w:p w14:paraId="66D3AE34">
      <w:pPr>
        <w:spacing w:line="360" w:lineRule="auto"/>
        <w:ind w:left="240" w:hanging="240" w:hangingChars="100"/>
        <w:rPr>
          <w:rFonts w:ascii="宋体" w:hAnsi="宋体" w:eastAsia="宋体"/>
          <w:sz w:val="24"/>
          <w:szCs w:val="24"/>
        </w:rPr>
      </w:pPr>
    </w:p>
    <w:p w14:paraId="4098D82F">
      <w:pPr>
        <w:spacing w:line="360" w:lineRule="auto"/>
        <w:ind w:left="240" w:hanging="240" w:hangingChars="100"/>
        <w:rPr>
          <w:rFonts w:ascii="宋体" w:hAnsi="宋体" w:eastAsia="宋体"/>
          <w:sz w:val="24"/>
          <w:szCs w:val="24"/>
        </w:rPr>
      </w:pPr>
    </w:p>
    <w:p w14:paraId="29506396">
      <w:pPr>
        <w:spacing w:line="360" w:lineRule="auto"/>
        <w:ind w:left="240" w:hanging="240" w:hangingChars="100"/>
        <w:rPr>
          <w:rFonts w:ascii="宋体" w:hAnsi="宋体" w:eastAsia="宋体"/>
          <w:sz w:val="24"/>
          <w:szCs w:val="24"/>
        </w:rPr>
      </w:pPr>
    </w:p>
    <w:p w14:paraId="14528A15">
      <w:pPr>
        <w:spacing w:line="360" w:lineRule="auto"/>
        <w:ind w:left="240" w:hanging="240" w:hangingChars="100"/>
        <w:rPr>
          <w:rFonts w:ascii="宋体" w:hAnsi="宋体" w:eastAsia="宋体"/>
          <w:sz w:val="24"/>
          <w:szCs w:val="24"/>
        </w:rPr>
      </w:pPr>
    </w:p>
    <w:p w14:paraId="1DDAC4F1">
      <w:pPr>
        <w:spacing w:line="360" w:lineRule="auto"/>
        <w:ind w:left="240" w:hanging="240" w:hangingChars="100"/>
        <w:rPr>
          <w:rFonts w:ascii="宋体" w:hAnsi="宋体" w:eastAsia="宋体"/>
          <w:sz w:val="24"/>
          <w:szCs w:val="24"/>
        </w:rPr>
      </w:pPr>
    </w:p>
    <w:p w14:paraId="6B96D797">
      <w:pPr>
        <w:spacing w:line="360" w:lineRule="auto"/>
        <w:ind w:left="240" w:hanging="240" w:hangingChars="100"/>
        <w:rPr>
          <w:rFonts w:ascii="宋体" w:hAnsi="宋体" w:eastAsia="宋体"/>
          <w:sz w:val="24"/>
          <w:szCs w:val="24"/>
        </w:rPr>
      </w:pPr>
    </w:p>
    <w:p w14:paraId="560ED391">
      <w:pPr>
        <w:spacing w:line="360" w:lineRule="auto"/>
        <w:ind w:left="240" w:hanging="240" w:hangingChars="100"/>
        <w:rPr>
          <w:rFonts w:ascii="宋体" w:hAnsi="宋体" w:eastAsia="宋体"/>
          <w:sz w:val="24"/>
          <w:szCs w:val="24"/>
        </w:rPr>
      </w:pPr>
    </w:p>
    <w:p w14:paraId="61F8843B">
      <w:pPr>
        <w:spacing w:line="360" w:lineRule="auto"/>
        <w:ind w:left="240" w:hanging="240" w:hangingChars="100"/>
        <w:rPr>
          <w:rFonts w:ascii="宋体" w:hAnsi="宋体" w:eastAsia="宋体"/>
          <w:sz w:val="24"/>
          <w:szCs w:val="24"/>
        </w:rPr>
      </w:pPr>
    </w:p>
    <w:p w14:paraId="3A213396">
      <w:pPr>
        <w:spacing w:before="100" w:beforeAutospacing="1" w:line="360" w:lineRule="exact"/>
        <w:jc w:val="center"/>
        <w:rPr>
          <w:rFonts w:ascii="宋体" w:hAnsi="宋体"/>
          <w:b/>
          <w:sz w:val="28"/>
          <w:szCs w:val="28"/>
        </w:rPr>
      </w:pPr>
      <w:r>
        <w:rPr>
          <w:rFonts w:hint="eastAsia" w:ascii="宋体" w:hAnsi="宋体"/>
          <w:b/>
          <w:sz w:val="28"/>
          <w:szCs w:val="28"/>
        </w:rPr>
        <w:t>全国商业信息化应用能力考试试卷1答案</w:t>
      </w:r>
    </w:p>
    <w:p w14:paraId="3613A4B9">
      <w:pPr>
        <w:spacing w:line="360" w:lineRule="auto"/>
        <w:ind w:left="240" w:hanging="240" w:hangingChars="100"/>
        <w:rPr>
          <w:rFonts w:ascii="宋体" w:hAnsi="宋体" w:eastAsia="宋体"/>
          <w:sz w:val="24"/>
          <w:szCs w:val="24"/>
        </w:rPr>
      </w:pPr>
    </w:p>
    <w:p w14:paraId="6D283C88">
      <w:pPr>
        <w:spacing w:line="360" w:lineRule="auto"/>
        <w:ind w:left="240" w:hanging="240" w:hangingChars="100"/>
        <w:rPr>
          <w:rFonts w:ascii="宋体" w:hAnsi="宋体" w:eastAsia="宋体"/>
          <w:color w:val="FF0000"/>
          <w:sz w:val="24"/>
          <w:szCs w:val="24"/>
        </w:rPr>
      </w:pPr>
      <w:r>
        <w:rPr>
          <w:rFonts w:hint="eastAsia" w:ascii="宋体" w:hAnsi="宋体" w:eastAsia="宋体"/>
          <w:color w:val="FF0000"/>
          <w:sz w:val="24"/>
          <w:szCs w:val="24"/>
        </w:rPr>
        <w:t>一、单选题</w:t>
      </w:r>
    </w:p>
    <w:p w14:paraId="546BAA66">
      <w:pPr>
        <w:spacing w:line="360" w:lineRule="auto"/>
        <w:ind w:left="240" w:hanging="240" w:hangingChars="100"/>
        <w:rPr>
          <w:rFonts w:ascii="宋体" w:hAnsi="宋体" w:eastAsia="宋体"/>
          <w:color w:val="FF0000"/>
          <w:sz w:val="24"/>
          <w:szCs w:val="24"/>
        </w:rPr>
      </w:pPr>
      <w:r>
        <w:rPr>
          <w:rFonts w:hint="eastAsia" w:ascii="宋体" w:hAnsi="宋体" w:eastAsia="宋体"/>
          <w:color w:val="FF0000"/>
          <w:sz w:val="24"/>
          <w:szCs w:val="24"/>
        </w:rPr>
        <w:t xml:space="preserve">1-5 ACADA    </w:t>
      </w:r>
    </w:p>
    <w:p w14:paraId="7E489A3A">
      <w:pPr>
        <w:spacing w:line="360" w:lineRule="auto"/>
        <w:ind w:left="240" w:hanging="240" w:hangingChars="100"/>
        <w:rPr>
          <w:rFonts w:ascii="宋体" w:hAnsi="宋体" w:eastAsia="宋体"/>
          <w:color w:val="FF0000"/>
          <w:sz w:val="24"/>
          <w:szCs w:val="24"/>
        </w:rPr>
      </w:pPr>
      <w:r>
        <w:rPr>
          <w:rFonts w:hint="eastAsia" w:ascii="宋体" w:hAnsi="宋体" w:eastAsia="宋体"/>
          <w:color w:val="FF0000"/>
          <w:sz w:val="24"/>
          <w:szCs w:val="24"/>
        </w:rPr>
        <w:t>6-10 ADACA</w:t>
      </w:r>
    </w:p>
    <w:p w14:paraId="75080B7B">
      <w:pPr>
        <w:spacing w:line="360" w:lineRule="auto"/>
        <w:ind w:left="240" w:hanging="240" w:hangingChars="100"/>
        <w:rPr>
          <w:rFonts w:ascii="宋体" w:hAnsi="宋体" w:eastAsia="宋体"/>
          <w:sz w:val="24"/>
          <w:szCs w:val="24"/>
        </w:rPr>
      </w:pPr>
      <w:r>
        <w:rPr>
          <w:rFonts w:hint="eastAsia" w:ascii="宋体" w:hAnsi="宋体" w:eastAsia="宋体"/>
          <w:sz w:val="24"/>
          <w:szCs w:val="24"/>
        </w:rPr>
        <w:t>11-15 BDADC</w:t>
      </w:r>
    </w:p>
    <w:p w14:paraId="0A3B7086">
      <w:pPr>
        <w:spacing w:line="360" w:lineRule="auto"/>
        <w:ind w:left="240" w:hanging="240" w:hangingChars="100"/>
        <w:rPr>
          <w:rFonts w:ascii="宋体" w:hAnsi="宋体" w:eastAsia="宋体"/>
          <w:sz w:val="24"/>
          <w:szCs w:val="24"/>
        </w:rPr>
      </w:pPr>
      <w:r>
        <w:rPr>
          <w:rFonts w:hint="eastAsia" w:ascii="宋体" w:hAnsi="宋体" w:eastAsia="宋体"/>
          <w:sz w:val="24"/>
          <w:szCs w:val="24"/>
        </w:rPr>
        <w:t>16-20 ABAAB</w:t>
      </w:r>
    </w:p>
    <w:p w14:paraId="3FA95964">
      <w:pPr>
        <w:spacing w:line="360" w:lineRule="auto"/>
        <w:ind w:left="240" w:hanging="240" w:hangingChars="100"/>
        <w:rPr>
          <w:rFonts w:ascii="宋体" w:hAnsi="宋体" w:eastAsia="宋体"/>
          <w:sz w:val="24"/>
          <w:szCs w:val="24"/>
        </w:rPr>
      </w:pPr>
      <w:r>
        <w:rPr>
          <w:rFonts w:hint="eastAsia" w:ascii="宋体" w:hAnsi="宋体" w:eastAsia="宋体"/>
          <w:sz w:val="24"/>
          <w:szCs w:val="24"/>
        </w:rPr>
        <w:t>21-25 ACACB</w:t>
      </w:r>
    </w:p>
    <w:p w14:paraId="3D1923D5">
      <w:pPr>
        <w:spacing w:line="360" w:lineRule="auto"/>
        <w:ind w:left="240" w:hanging="240" w:hangingChars="100"/>
        <w:rPr>
          <w:rFonts w:ascii="宋体" w:hAnsi="宋体" w:eastAsia="宋体"/>
          <w:sz w:val="24"/>
          <w:szCs w:val="24"/>
        </w:rPr>
      </w:pPr>
      <w:r>
        <w:rPr>
          <w:rFonts w:hint="eastAsia" w:ascii="宋体" w:hAnsi="宋体" w:eastAsia="宋体"/>
          <w:sz w:val="24"/>
          <w:szCs w:val="24"/>
        </w:rPr>
        <w:t>26-30 DCADB</w:t>
      </w:r>
    </w:p>
    <w:p w14:paraId="69D5B0D7">
      <w:pPr>
        <w:spacing w:line="360" w:lineRule="auto"/>
        <w:ind w:left="240" w:hanging="240" w:hangingChars="100"/>
        <w:rPr>
          <w:rFonts w:ascii="宋体" w:hAnsi="宋体" w:eastAsia="宋体"/>
          <w:sz w:val="24"/>
          <w:szCs w:val="24"/>
        </w:rPr>
      </w:pPr>
      <w:r>
        <w:rPr>
          <w:rFonts w:hint="eastAsia" w:ascii="宋体" w:hAnsi="宋体" w:eastAsia="宋体"/>
          <w:sz w:val="24"/>
          <w:szCs w:val="24"/>
        </w:rPr>
        <w:t>31-35 AADAC</w:t>
      </w:r>
    </w:p>
    <w:p w14:paraId="0E3FAB10">
      <w:pPr>
        <w:spacing w:line="360" w:lineRule="auto"/>
        <w:ind w:left="240" w:hanging="240" w:hangingChars="100"/>
        <w:rPr>
          <w:rFonts w:ascii="宋体" w:hAnsi="宋体" w:eastAsia="宋体"/>
          <w:sz w:val="24"/>
          <w:szCs w:val="24"/>
        </w:rPr>
      </w:pPr>
      <w:r>
        <w:rPr>
          <w:rFonts w:hint="eastAsia" w:ascii="宋体" w:hAnsi="宋体" w:eastAsia="宋体"/>
          <w:sz w:val="24"/>
          <w:szCs w:val="24"/>
        </w:rPr>
        <w:t>36-40 BCDCD</w:t>
      </w:r>
    </w:p>
    <w:p w14:paraId="58588A08">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二、多选题 </w:t>
      </w:r>
    </w:p>
    <w:p w14:paraId="610126D3">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1．ABCD 2.BC 3.ABCD 4. ABCD 5. ABC 6.ABCD 7.AB 8.ABCD 9.ABCD 10.ABC 11.CD         12.ABCD 13.ABD 14. ABCD 15.ABC 16.ABD  17.CD 18. ABC 19.BC  20.BD  </w:t>
      </w:r>
    </w:p>
    <w:p w14:paraId="7851471A">
      <w:pPr>
        <w:spacing w:line="360" w:lineRule="auto"/>
        <w:ind w:left="240" w:hanging="240" w:hangingChars="100"/>
        <w:rPr>
          <w:rFonts w:ascii="宋体" w:hAnsi="宋体" w:eastAsia="宋体"/>
          <w:sz w:val="24"/>
          <w:szCs w:val="24"/>
        </w:rPr>
      </w:pPr>
      <w:r>
        <w:rPr>
          <w:rFonts w:hint="eastAsia" w:ascii="宋体" w:hAnsi="宋体" w:eastAsia="宋体"/>
          <w:sz w:val="24"/>
          <w:szCs w:val="24"/>
        </w:rPr>
        <w:t>三、判断题</w:t>
      </w:r>
    </w:p>
    <w:p w14:paraId="545460D0">
      <w:pPr>
        <w:spacing w:line="360" w:lineRule="auto"/>
        <w:ind w:left="240" w:hanging="240" w:hangingChars="100"/>
        <w:rPr>
          <w:rFonts w:ascii="宋体" w:hAnsi="宋体" w:eastAsia="宋体"/>
          <w:sz w:val="24"/>
          <w:szCs w:val="24"/>
        </w:rPr>
      </w:pPr>
      <w:r>
        <w:rPr>
          <w:rFonts w:hint="eastAsia" w:ascii="宋体" w:hAnsi="宋体" w:eastAsia="宋体"/>
          <w:sz w:val="24"/>
          <w:szCs w:val="24"/>
        </w:rPr>
        <w:t>1-5 BABBA</w:t>
      </w:r>
    </w:p>
    <w:p w14:paraId="68D441CD">
      <w:pPr>
        <w:spacing w:line="360" w:lineRule="auto"/>
        <w:ind w:left="240" w:hanging="240" w:hangingChars="100"/>
        <w:rPr>
          <w:rFonts w:ascii="宋体" w:hAnsi="宋体" w:eastAsia="宋体"/>
          <w:sz w:val="24"/>
          <w:szCs w:val="24"/>
        </w:rPr>
      </w:pPr>
      <w:r>
        <w:rPr>
          <w:rFonts w:hint="eastAsia" w:ascii="宋体" w:hAnsi="宋体" w:eastAsia="宋体"/>
          <w:sz w:val="24"/>
          <w:szCs w:val="24"/>
        </w:rPr>
        <w:t>6-10 BABBA</w:t>
      </w:r>
    </w:p>
    <w:p w14:paraId="3BB82647">
      <w:pPr>
        <w:spacing w:line="360" w:lineRule="auto"/>
        <w:ind w:left="240" w:hanging="240" w:hangingChars="100"/>
        <w:rPr>
          <w:rFonts w:ascii="宋体" w:hAnsi="宋体" w:eastAsia="宋体"/>
          <w:sz w:val="24"/>
          <w:szCs w:val="24"/>
        </w:rPr>
      </w:pPr>
      <w:r>
        <w:rPr>
          <w:rFonts w:hint="eastAsia" w:ascii="宋体" w:hAnsi="宋体" w:eastAsia="宋体"/>
          <w:sz w:val="24"/>
          <w:szCs w:val="24"/>
        </w:rPr>
        <w:t>11-15 AAAAB</w:t>
      </w:r>
    </w:p>
    <w:p w14:paraId="31C21139">
      <w:pPr>
        <w:spacing w:line="360" w:lineRule="auto"/>
        <w:ind w:left="240" w:hanging="240" w:hangingChars="100"/>
        <w:rPr>
          <w:rFonts w:hint="eastAsia" w:ascii="宋体" w:hAnsi="宋体" w:eastAsia="宋体"/>
          <w:sz w:val="24"/>
          <w:szCs w:val="24"/>
        </w:rPr>
      </w:pPr>
      <w:r>
        <w:rPr>
          <w:rFonts w:hint="eastAsia" w:ascii="宋体" w:hAnsi="宋体" w:eastAsia="宋体"/>
          <w:sz w:val="24"/>
          <w:szCs w:val="24"/>
        </w:rPr>
        <w:t>16-20 ABBAA</w:t>
      </w:r>
    </w:p>
    <w:p w14:paraId="2914485E">
      <w:pPr>
        <w:spacing w:line="360" w:lineRule="auto"/>
        <w:ind w:left="240" w:hanging="240" w:hangingChars="100"/>
        <w:rPr>
          <w:rFonts w:hint="eastAsia" w:ascii="宋体" w:hAnsi="宋体" w:eastAsia="宋体"/>
          <w:sz w:val="24"/>
          <w:szCs w:val="24"/>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ZWRjZjAwNzZkZjNlYjEzNDE3MjMwMGE1YjFjMjYifQ=="/>
  </w:docVars>
  <w:rsids>
    <w:rsidRoot w:val="00681B36"/>
    <w:rsid w:val="00036241"/>
    <w:rsid w:val="0009790C"/>
    <w:rsid w:val="000D67B1"/>
    <w:rsid w:val="0013734F"/>
    <w:rsid w:val="00192DD6"/>
    <w:rsid w:val="001A7DB3"/>
    <w:rsid w:val="001B32B3"/>
    <w:rsid w:val="001E47F1"/>
    <w:rsid w:val="001F0F63"/>
    <w:rsid w:val="00215793"/>
    <w:rsid w:val="00224BB0"/>
    <w:rsid w:val="0024645D"/>
    <w:rsid w:val="00295901"/>
    <w:rsid w:val="002C1430"/>
    <w:rsid w:val="002E0759"/>
    <w:rsid w:val="00361162"/>
    <w:rsid w:val="003752BD"/>
    <w:rsid w:val="00396E46"/>
    <w:rsid w:val="003C3302"/>
    <w:rsid w:val="0041386D"/>
    <w:rsid w:val="00420136"/>
    <w:rsid w:val="004630DD"/>
    <w:rsid w:val="004813B0"/>
    <w:rsid w:val="004F2AA8"/>
    <w:rsid w:val="005968E7"/>
    <w:rsid w:val="005B480C"/>
    <w:rsid w:val="005C4943"/>
    <w:rsid w:val="00617E65"/>
    <w:rsid w:val="00631662"/>
    <w:rsid w:val="00681B36"/>
    <w:rsid w:val="006A08FD"/>
    <w:rsid w:val="006F22CA"/>
    <w:rsid w:val="006F46A6"/>
    <w:rsid w:val="007051C3"/>
    <w:rsid w:val="00710161"/>
    <w:rsid w:val="007120A8"/>
    <w:rsid w:val="00755895"/>
    <w:rsid w:val="007A0F0C"/>
    <w:rsid w:val="008306B2"/>
    <w:rsid w:val="00853E4A"/>
    <w:rsid w:val="00883F00"/>
    <w:rsid w:val="00897BE7"/>
    <w:rsid w:val="008E4B77"/>
    <w:rsid w:val="00915332"/>
    <w:rsid w:val="00916C74"/>
    <w:rsid w:val="009355F6"/>
    <w:rsid w:val="009663F6"/>
    <w:rsid w:val="009937D3"/>
    <w:rsid w:val="009F539C"/>
    <w:rsid w:val="00A467D0"/>
    <w:rsid w:val="00AC3FD5"/>
    <w:rsid w:val="00B9366F"/>
    <w:rsid w:val="00BB1A5F"/>
    <w:rsid w:val="00BC3FD7"/>
    <w:rsid w:val="00BE2271"/>
    <w:rsid w:val="00C1396F"/>
    <w:rsid w:val="00C15931"/>
    <w:rsid w:val="00C30DBB"/>
    <w:rsid w:val="00C37757"/>
    <w:rsid w:val="00C71ADE"/>
    <w:rsid w:val="00C83388"/>
    <w:rsid w:val="00CE5933"/>
    <w:rsid w:val="00D03229"/>
    <w:rsid w:val="00D27657"/>
    <w:rsid w:val="00D46FE9"/>
    <w:rsid w:val="00D81BCE"/>
    <w:rsid w:val="00DB1489"/>
    <w:rsid w:val="00DE4129"/>
    <w:rsid w:val="00E343D2"/>
    <w:rsid w:val="00E34FF1"/>
    <w:rsid w:val="00E47869"/>
    <w:rsid w:val="00E56CF4"/>
    <w:rsid w:val="00E63B33"/>
    <w:rsid w:val="00E64438"/>
    <w:rsid w:val="00EE683F"/>
    <w:rsid w:val="00F41DE9"/>
    <w:rsid w:val="00F747D9"/>
    <w:rsid w:val="00FA5920"/>
    <w:rsid w:val="00FC6229"/>
    <w:rsid w:val="04ED6014"/>
    <w:rsid w:val="0D326AEF"/>
    <w:rsid w:val="0E6D1880"/>
    <w:rsid w:val="10CD1E7F"/>
    <w:rsid w:val="12D06E03"/>
    <w:rsid w:val="130E3346"/>
    <w:rsid w:val="13F137EE"/>
    <w:rsid w:val="1A0871C9"/>
    <w:rsid w:val="1B7F071B"/>
    <w:rsid w:val="1BFE0B75"/>
    <w:rsid w:val="1CCF04E6"/>
    <w:rsid w:val="1F355CB1"/>
    <w:rsid w:val="24084495"/>
    <w:rsid w:val="29C21799"/>
    <w:rsid w:val="2B4745C2"/>
    <w:rsid w:val="2C956577"/>
    <w:rsid w:val="2DCB1A7A"/>
    <w:rsid w:val="2DD73148"/>
    <w:rsid w:val="300A34C1"/>
    <w:rsid w:val="30B01D16"/>
    <w:rsid w:val="32122AED"/>
    <w:rsid w:val="34384E46"/>
    <w:rsid w:val="35083AF1"/>
    <w:rsid w:val="35A151C1"/>
    <w:rsid w:val="37132B17"/>
    <w:rsid w:val="3B884F73"/>
    <w:rsid w:val="3D48433D"/>
    <w:rsid w:val="3DF74009"/>
    <w:rsid w:val="3E240DE6"/>
    <w:rsid w:val="3EFE74F5"/>
    <w:rsid w:val="3F8A463C"/>
    <w:rsid w:val="42A6023C"/>
    <w:rsid w:val="43E5590B"/>
    <w:rsid w:val="484B4758"/>
    <w:rsid w:val="49FF2EE3"/>
    <w:rsid w:val="4A032713"/>
    <w:rsid w:val="4E561445"/>
    <w:rsid w:val="4F992485"/>
    <w:rsid w:val="504F1A72"/>
    <w:rsid w:val="54927EBB"/>
    <w:rsid w:val="558C5D2E"/>
    <w:rsid w:val="55B14C3F"/>
    <w:rsid w:val="56370513"/>
    <w:rsid w:val="57826C35"/>
    <w:rsid w:val="57BB5295"/>
    <w:rsid w:val="5805508F"/>
    <w:rsid w:val="59FF49CA"/>
    <w:rsid w:val="5BBE1E9E"/>
    <w:rsid w:val="62D666D4"/>
    <w:rsid w:val="675B4200"/>
    <w:rsid w:val="6FA9083A"/>
    <w:rsid w:val="70402109"/>
    <w:rsid w:val="708D6C57"/>
    <w:rsid w:val="709F3AE3"/>
    <w:rsid w:val="712308DB"/>
    <w:rsid w:val="73D90042"/>
    <w:rsid w:val="75A44DF6"/>
    <w:rsid w:val="764131D9"/>
    <w:rsid w:val="777F71AA"/>
    <w:rsid w:val="783204F4"/>
    <w:rsid w:val="794670FB"/>
    <w:rsid w:val="7F344B20"/>
    <w:rsid w:val="7FAF2D9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 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Char Char1 Char Char Char Char Char Char1"/>
    <w:basedOn w:val="1"/>
    <w:qFormat/>
    <w:uiPriority w:val="0"/>
    <w:pPr>
      <w:widowControl/>
      <w:spacing w:after="160" w:line="240" w:lineRule="exact"/>
      <w:jc w:val="left"/>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4574</Words>
  <Characters>5276</Characters>
  <Lines>43</Lines>
  <Paragraphs>12</Paragraphs>
  <TotalTime>0</TotalTime>
  <ScaleCrop>false</ScaleCrop>
  <LinksUpToDate>false</LinksUpToDate>
  <CharactersWithSpaces>5845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2016-09-01T13:17:00Z</dcterms:created>
  <dc:creator>JIANG </dc:creator>
  <cp:lastModifiedBy>山东组委会-李小菲</cp:lastModifiedBy>
  <dcterms:modified xsi:type="dcterms:W3CDTF">2026-01-27T06:11:10Z</dcterms:modified>
  <cp:revision>416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F1BBAFB8EEEB4D51B5D96A475E0402A5</vt:lpwstr>
  </property>
  <property fmtid="{D5CDD505-2E9C-101B-9397-08002B2CF9AE}" pid="4" name="KSOTemplateDocerSaveRecord">
    <vt:lpwstr>eyJoZGlkIjoiMjczM2IxYzZhY2NmOTJjMDViOTBlNjI0Yzk4NTRmNDEiLCJ1c2VySWQiOiIxNTQ3OTIzODY0In0=</vt:lpwstr>
  </property>
</Properties>
</file>